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A" w:rsidRPr="00395CF4" w:rsidRDefault="00BF54CA" w:rsidP="00395CF4">
      <w:pPr>
        <w:widowControl w:val="0"/>
        <w:suppressAutoHyphens/>
        <w:spacing w:after="0" w:line="240" w:lineRule="auto"/>
        <w:ind w:right="6916"/>
        <w:rPr>
          <w:rFonts w:ascii="Arial" w:hAnsi="Arial" w:cs="Arial"/>
          <w:b/>
          <w:bCs/>
          <w:color w:val="000000"/>
          <w:kern w:val="1"/>
          <w:sz w:val="16"/>
          <w:szCs w:val="16"/>
          <w:lang w:eastAsia="ar-SA"/>
        </w:rPr>
      </w:pPr>
      <w:r>
        <w:rPr>
          <w:rFonts w:ascii="Arial" w:hAnsi="Arial" w:cs="Arial"/>
          <w:b/>
          <w:bCs/>
          <w:color w:val="000000"/>
          <w:kern w:val="1"/>
          <w:sz w:val="16"/>
          <w:szCs w:val="16"/>
          <w:lang w:eastAsia="ar-SA"/>
        </w:rPr>
        <w:t xml:space="preserve">     </w:t>
      </w:r>
      <w:r w:rsidRPr="00395CF4">
        <w:rPr>
          <w:rFonts w:ascii="Arial" w:hAnsi="Arial" w:cs="Arial"/>
          <w:b/>
          <w:bCs/>
          <w:color w:val="000000"/>
          <w:kern w:val="1"/>
          <w:sz w:val="16"/>
          <w:szCs w:val="16"/>
          <w:lang w:eastAsia="ar-SA"/>
        </w:rPr>
        <w:t>Z A T W I E R D Z A M</w:t>
      </w:r>
    </w:p>
    <w:p w:rsidR="00BF54CA" w:rsidRPr="00395CF4" w:rsidRDefault="00BF54CA" w:rsidP="00395CF4">
      <w:pPr>
        <w:widowControl w:val="0"/>
        <w:suppressAutoHyphens/>
        <w:spacing w:after="0" w:line="240" w:lineRule="auto"/>
        <w:ind w:right="6916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  <w:r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WÓJT GMINY PIECKI</w:t>
      </w:r>
    </w:p>
    <w:p w:rsidR="00BF54CA" w:rsidRDefault="00BF54CA" w:rsidP="00395CF4">
      <w:pPr>
        <w:widowControl w:val="0"/>
        <w:suppressAutoHyphens/>
        <w:spacing w:after="0" w:line="240" w:lineRule="auto"/>
        <w:ind w:right="6916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  <w:r w:rsidRPr="00395CF4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>SZEF OBRONY CYWILNEJ</w:t>
      </w:r>
    </w:p>
    <w:p w:rsidR="00BF54CA" w:rsidRDefault="00BF54CA" w:rsidP="00395CF4">
      <w:pPr>
        <w:widowControl w:val="0"/>
        <w:suppressAutoHyphens/>
        <w:spacing w:after="0" w:line="240" w:lineRule="auto"/>
        <w:ind w:right="6916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</w:p>
    <w:p w:rsidR="00BF54CA" w:rsidRDefault="00BF54CA" w:rsidP="00395CF4">
      <w:pPr>
        <w:widowControl w:val="0"/>
        <w:suppressAutoHyphens/>
        <w:spacing w:after="0" w:line="240" w:lineRule="auto"/>
        <w:ind w:right="6916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</w:p>
    <w:p w:rsidR="00BF54CA" w:rsidRPr="00395CF4" w:rsidRDefault="00BF54CA" w:rsidP="00395CF4">
      <w:pPr>
        <w:widowControl w:val="0"/>
        <w:suppressAutoHyphens/>
        <w:spacing w:after="0" w:line="240" w:lineRule="auto"/>
        <w:ind w:right="6916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  <w:r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 Agnieszka Kurczewska</w:t>
      </w:r>
    </w:p>
    <w:p w:rsidR="00BF54CA" w:rsidRPr="00395CF4" w:rsidRDefault="00BF54CA" w:rsidP="00395CF4">
      <w:pPr>
        <w:widowControl w:val="0"/>
        <w:suppressAutoHyphens/>
        <w:spacing w:after="0" w:line="240" w:lineRule="auto"/>
        <w:ind w:right="6916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  <w:r>
        <w:rPr>
          <w:rFonts w:ascii="Arial" w:hAnsi="Arial" w:cs="Arial"/>
          <w:color w:val="000000"/>
          <w:kern w:val="1"/>
          <w:sz w:val="16"/>
          <w:szCs w:val="16"/>
          <w:lang w:eastAsia="ar-SA"/>
        </w:rPr>
        <w:t xml:space="preserve">      Dnia 17.01.</w:t>
      </w:r>
      <w:r w:rsidRPr="00395CF4">
        <w:rPr>
          <w:rFonts w:ascii="Arial" w:hAnsi="Arial" w:cs="Arial"/>
          <w:color w:val="000000"/>
          <w:kern w:val="1"/>
          <w:sz w:val="16"/>
          <w:szCs w:val="16"/>
          <w:lang w:eastAsia="ar-SA"/>
        </w:rPr>
        <w:t>2014 r.</w:t>
      </w:r>
    </w:p>
    <w:p w:rsidR="00BF54CA" w:rsidRPr="00395CF4" w:rsidRDefault="00BF54CA" w:rsidP="00182EF3">
      <w:pPr>
        <w:widowControl w:val="0"/>
        <w:suppressAutoHyphens/>
        <w:spacing w:after="0" w:line="240" w:lineRule="auto"/>
        <w:ind w:right="5569"/>
        <w:jc w:val="center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F54CA" w:rsidRPr="00395CF4" w:rsidRDefault="00BF54CA" w:rsidP="00182EF3">
      <w:pPr>
        <w:widowControl w:val="0"/>
        <w:suppressAutoHyphens/>
        <w:spacing w:after="0" w:line="240" w:lineRule="auto"/>
        <w:ind w:right="5569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ab/>
        <w:t xml:space="preserve">      </w:t>
      </w:r>
      <w:bookmarkStart w:id="0" w:name="_GoBack"/>
      <w:bookmarkEnd w:id="0"/>
    </w:p>
    <w:p w:rsidR="00BF54CA" w:rsidRPr="00395CF4" w:rsidRDefault="00BF54CA" w:rsidP="00A55CE0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6" type="#_x0000_t75" style="position:absolute;margin-left:307.4pt;margin-top:0;width:84.9pt;height:84.9pt;z-index:251658240;visibility:visible" filled="t">
            <v:fill opacity="0"/>
            <v:imagedata r:id="rId7" o:title=""/>
            <w10:wrap type="square" side="right"/>
          </v:shape>
        </w:pict>
      </w: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br w:type="textWrapping" w:clear="all"/>
      </w:r>
    </w:p>
    <w:p w:rsidR="00BF54CA" w:rsidRPr="00395CF4" w:rsidRDefault="00BF54CA" w:rsidP="00082B2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48"/>
          <w:szCs w:val="48"/>
          <w:lang w:eastAsia="ar-SA"/>
        </w:rPr>
      </w:pPr>
      <w:r w:rsidRPr="00395CF4">
        <w:rPr>
          <w:rFonts w:ascii="Arial" w:hAnsi="Arial" w:cs="Arial"/>
          <w:b/>
          <w:bCs/>
          <w:color w:val="000000"/>
          <w:kern w:val="1"/>
          <w:sz w:val="48"/>
          <w:szCs w:val="48"/>
          <w:lang w:eastAsia="ar-SA"/>
        </w:rPr>
        <w:t>WIELOLETNI  PLAN  DZIAŁANIA</w:t>
      </w:r>
    </w:p>
    <w:p w:rsidR="00BF54CA" w:rsidRDefault="00BF54CA" w:rsidP="00182EF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40"/>
          <w:szCs w:val="40"/>
          <w:lang w:eastAsia="ar-SA"/>
        </w:rPr>
      </w:pPr>
      <w:r w:rsidRPr="00395CF4">
        <w:rPr>
          <w:rFonts w:ascii="Arial" w:hAnsi="Arial" w:cs="Arial"/>
          <w:b/>
          <w:bCs/>
          <w:color w:val="000000"/>
          <w:kern w:val="1"/>
          <w:sz w:val="40"/>
          <w:szCs w:val="40"/>
          <w:lang w:eastAsia="ar-SA"/>
        </w:rPr>
        <w:t xml:space="preserve">SZEFA OBRONY CYWILNEJ GMINY </w:t>
      </w:r>
      <w:r>
        <w:rPr>
          <w:rFonts w:ascii="Arial" w:hAnsi="Arial" w:cs="Arial"/>
          <w:b/>
          <w:bCs/>
          <w:color w:val="000000"/>
          <w:kern w:val="1"/>
          <w:sz w:val="40"/>
          <w:szCs w:val="40"/>
          <w:lang w:eastAsia="ar-SA"/>
        </w:rPr>
        <w:t xml:space="preserve">PIECKI </w:t>
      </w:r>
      <w:r w:rsidRPr="00395CF4">
        <w:rPr>
          <w:rFonts w:ascii="Arial" w:hAnsi="Arial" w:cs="Arial"/>
          <w:b/>
          <w:bCs/>
          <w:color w:val="000000"/>
          <w:kern w:val="1"/>
          <w:sz w:val="40"/>
          <w:szCs w:val="40"/>
          <w:lang w:eastAsia="ar-SA"/>
        </w:rPr>
        <w:t>W ZAKRESIE</w:t>
      </w:r>
    </w:p>
    <w:p w:rsidR="00BF54CA" w:rsidRPr="00395CF4" w:rsidRDefault="00BF54CA" w:rsidP="00182EF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40"/>
          <w:szCs w:val="40"/>
          <w:lang w:eastAsia="ar-SA"/>
        </w:rPr>
      </w:pPr>
      <w:r w:rsidRPr="00395CF4">
        <w:rPr>
          <w:rFonts w:ascii="Arial" w:hAnsi="Arial" w:cs="Arial"/>
          <w:b/>
          <w:bCs/>
          <w:color w:val="000000"/>
          <w:kern w:val="1"/>
          <w:sz w:val="40"/>
          <w:szCs w:val="40"/>
          <w:lang w:eastAsia="ar-SA"/>
        </w:rPr>
        <w:t xml:space="preserve"> OBRONY CYWILNEJ W LATACH 2014 – 2019</w:t>
      </w:r>
    </w:p>
    <w:p w:rsidR="00BF54CA" w:rsidRPr="00395CF4" w:rsidRDefault="00BF54CA" w:rsidP="00182EF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16"/>
          <w:szCs w:val="16"/>
          <w:lang w:eastAsia="ar-SA"/>
        </w:rPr>
      </w:pPr>
    </w:p>
    <w:p w:rsidR="00BF54CA" w:rsidRPr="00395CF4" w:rsidRDefault="00BF54CA" w:rsidP="00182EF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16"/>
          <w:szCs w:val="16"/>
          <w:lang w:eastAsia="ar-SA"/>
        </w:rPr>
      </w:pPr>
    </w:p>
    <w:p w:rsidR="00BF54CA" w:rsidRPr="00395CF4" w:rsidRDefault="00BF54CA" w:rsidP="00082B2C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sz w:val="16"/>
          <w:szCs w:val="16"/>
          <w:lang w:eastAsia="ar-SA"/>
        </w:rPr>
      </w:pPr>
    </w:p>
    <w:tbl>
      <w:tblPr>
        <w:tblW w:w="14220" w:type="dxa"/>
        <w:tblLook w:val="01E0"/>
      </w:tblPr>
      <w:tblGrid>
        <w:gridCol w:w="5105"/>
        <w:gridCol w:w="4246"/>
        <w:gridCol w:w="4869"/>
      </w:tblGrid>
      <w:tr w:rsidR="00BF54CA" w:rsidRPr="00395CF4">
        <w:trPr>
          <w:trHeight w:val="1522"/>
        </w:trPr>
        <w:tc>
          <w:tcPr>
            <w:tcW w:w="5105" w:type="dxa"/>
          </w:tcPr>
          <w:p w:rsidR="00BF54CA" w:rsidRPr="00395CF4" w:rsidRDefault="00BF54CA" w:rsidP="00182EF3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95CF4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UZGODNIONO:</w:t>
            </w:r>
          </w:p>
          <w:p w:rsidR="00BF54CA" w:rsidRPr="00395CF4" w:rsidRDefault="00BF54CA" w:rsidP="00182EF3">
            <w:pPr>
              <w:widowControl w:val="0"/>
              <w:tabs>
                <w:tab w:val="left" w:pos="6300"/>
              </w:tabs>
              <w:suppressAutoHyphens/>
              <w:spacing w:after="0" w:line="240" w:lineRule="auto"/>
              <w:ind w:right="-188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  <w:r w:rsidRPr="00395CF4"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  <w:t>STAROSTA MRĄGOWSKI – SZEF OBRONY CYWILNEJ POWIATU</w:t>
            </w:r>
          </w:p>
          <w:p w:rsidR="00BF54CA" w:rsidRPr="00395CF4" w:rsidRDefault="00BF54CA" w:rsidP="00182EF3">
            <w:pPr>
              <w:widowControl w:val="0"/>
              <w:suppressAutoHyphens/>
              <w:spacing w:before="480"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6" w:type="dxa"/>
          </w:tcPr>
          <w:p w:rsidR="00BF54CA" w:rsidRPr="00395CF4" w:rsidRDefault="00BF54CA" w:rsidP="00182EF3">
            <w:pPr>
              <w:widowControl w:val="0"/>
              <w:suppressAutoHyphens/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69" w:type="dxa"/>
          </w:tcPr>
          <w:p w:rsidR="00BF54CA" w:rsidRPr="00395CF4" w:rsidRDefault="00BF54CA" w:rsidP="00082B2C">
            <w:pPr>
              <w:widowControl w:val="0"/>
              <w:suppressAutoHyphens/>
              <w:spacing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395CF4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>OPRACOWAŁ:</w:t>
            </w:r>
          </w:p>
          <w:p w:rsidR="00BF54CA" w:rsidRPr="00395CF4" w:rsidRDefault="00BF54CA" w:rsidP="00182EF3">
            <w:pPr>
              <w:widowControl w:val="0"/>
              <w:suppressAutoHyphens/>
              <w:spacing w:after="0" w:line="240" w:lineRule="auto"/>
              <w:ind w:left="-28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</w:p>
          <w:p w:rsidR="00BF54CA" w:rsidRPr="00137C13" w:rsidRDefault="00BF54CA" w:rsidP="00182EF3">
            <w:pPr>
              <w:widowControl w:val="0"/>
              <w:suppressAutoHyphens/>
              <w:spacing w:before="480" w:after="0" w:line="240" w:lineRule="auto"/>
              <w:ind w:left="-28"/>
              <w:jc w:val="center"/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37C13">
              <w:rPr>
                <w:rFonts w:ascii="Arial" w:hAnsi="Arial" w:cs="Arial"/>
                <w:b/>
                <w:bCs/>
                <w:kern w:val="1"/>
                <w:sz w:val="16"/>
                <w:szCs w:val="16"/>
                <w:lang w:eastAsia="ar-SA"/>
              </w:rPr>
              <w:t xml:space="preserve">Inspektor Eugeniusz Szydlik </w:t>
            </w:r>
          </w:p>
        </w:tc>
      </w:tr>
    </w:tbl>
    <w:p w:rsidR="00BF54CA" w:rsidRPr="00395CF4" w:rsidRDefault="00BF54CA" w:rsidP="00182EF3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sz w:val="16"/>
          <w:szCs w:val="16"/>
          <w:lang w:eastAsia="ar-SA"/>
        </w:rPr>
      </w:pPr>
    </w:p>
    <w:p w:rsidR="00BF54CA" w:rsidRDefault="00BF54CA" w:rsidP="00395CF4">
      <w:pPr>
        <w:widowControl w:val="0"/>
        <w:pBdr>
          <w:bottom w:val="single" w:sz="4" w:space="31" w:color="000000"/>
        </w:pBdr>
        <w:suppressAutoHyphens/>
        <w:spacing w:after="120" w:line="100" w:lineRule="atLeast"/>
        <w:jc w:val="center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</w:p>
    <w:p w:rsidR="00BF54CA" w:rsidRDefault="00BF54CA" w:rsidP="001B414F">
      <w:pPr>
        <w:widowControl w:val="0"/>
        <w:pBdr>
          <w:bottom w:val="single" w:sz="4" w:space="31" w:color="000000"/>
        </w:pBdr>
        <w:suppressAutoHyphens/>
        <w:spacing w:after="0" w:line="100" w:lineRule="atLeast"/>
        <w:jc w:val="center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</w:p>
    <w:p w:rsidR="00BF54CA" w:rsidRDefault="00BF54CA" w:rsidP="001B414F">
      <w:pPr>
        <w:widowControl w:val="0"/>
        <w:pBdr>
          <w:bottom w:val="single" w:sz="4" w:space="31" w:color="000000"/>
        </w:pBdr>
        <w:suppressAutoHyphens/>
        <w:spacing w:after="0" w:line="720" w:lineRule="auto"/>
        <w:jc w:val="center"/>
        <w:rPr>
          <w:rFonts w:ascii="Arial" w:hAnsi="Arial" w:cs="Arial"/>
          <w:color w:val="000000"/>
          <w:kern w:val="1"/>
          <w:sz w:val="16"/>
          <w:szCs w:val="16"/>
          <w:lang w:eastAsia="ar-SA"/>
        </w:rPr>
      </w:pP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CZĘŚĆ I – Opisowa.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395CF4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ab/>
      </w:r>
      <w:r w:rsidRPr="00395CF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Podstawą opracowania wieloletniego planu działania Szefa Obrony Cywilnej Gminy </w:t>
      </w: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Piecki </w:t>
      </w:r>
      <w:r w:rsidRPr="00395CF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w zakresie realizacji zadań obrony cywilnej na lata 2014 – 2019 stanowi § 5 ust. 1 rozporządzenia Rady Ministrów z dnia 25 czerwca 2002 r. w sprawie szczegółowego zakresu działania Szefa Obrony Cywilnej Kraju, szefów obrony cywilnej województw, powiatów i gmin (Dz. U. z 2002 r. Nr 96, poz. 850).</w:t>
      </w:r>
    </w:p>
    <w:p w:rsidR="00BF54CA" w:rsidRPr="00395CF4" w:rsidRDefault="00BF54CA" w:rsidP="007F42EE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395CF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Opracowany na okres sześcioletni plan działania Szefa Obrony Cywilnej Gminy w zakresie realizacji zadań obrony cywilnej podlegał będzie aktualizacji po ukazaniu się nowych aktów prawnych.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1. Dokumenty odniesienia: </w:t>
      </w:r>
    </w:p>
    <w:p w:rsidR="00BF54CA" w:rsidRPr="00395CF4" w:rsidRDefault="00BF54CA" w:rsidP="007F42EE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prawo międzynarodowe: </w:t>
      </w:r>
    </w:p>
    <w:p w:rsidR="00BF54CA" w:rsidRPr="00395CF4" w:rsidRDefault="00BF54CA" w:rsidP="007F42E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Protokoły dodatkowe do Konwencji Genewskiej z dnia 12 sierpnia 1949 r. dotyczący ochrony ofiar międzynarodowych konfliktów zbrojnych (Protokół I) oraz dotyczący ofiar międzynarodowych konfliktów zbrojnych (Protokół II), sporządzone dnia 8 czerwca 1977 r. (Dz. U. z 1992 r. Nr 41 poz. 175).</w:t>
      </w:r>
    </w:p>
    <w:p w:rsidR="00BF54CA" w:rsidRPr="00395CF4" w:rsidRDefault="00BF54CA" w:rsidP="007F42EE">
      <w:pPr>
        <w:pStyle w:val="ListParagraph"/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prawo krajowe: </w:t>
      </w:r>
    </w:p>
    <w:p w:rsidR="00BF54CA" w:rsidRPr="00395CF4" w:rsidRDefault="00BF54CA" w:rsidP="007F42EE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art. 17 ust. 6 i 7 ustawy z dnia 21 listopada 1967 r. o powszechnym obowiązku obrony Rzeczypospolitej Polskiej (Dz. U. z 2012 r. poz. 461, z późn. zm.);</w:t>
      </w:r>
    </w:p>
    <w:p w:rsidR="00BF54CA" w:rsidRPr="00395CF4" w:rsidRDefault="00BF54CA" w:rsidP="007F42EE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§ 3 i 4 pkt 4 rozporządzenia Rady Ministrów z dnia 25 czerwca 2002 r. w sprawie szczegółowego zakresu działania Szefa Obrony Cywilnej Kraju, szefów obrony cywilnej województw, powiatów i gmin ( Dz. U. z 2002 r. Nr 96, poz. 850);</w:t>
      </w:r>
    </w:p>
    <w:p w:rsidR="00BF54CA" w:rsidRPr="00395CF4" w:rsidRDefault="00BF54CA" w:rsidP="007F42EE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art. 19 ust. 1 ustawy z dnia 26 kwietnia 2007 r. o zarządzaniu kryzysowym (Dz. U. z 2007 r. Nr 89, poz. 590, z późn. zm.);</w:t>
      </w:r>
    </w:p>
    <w:p w:rsidR="00BF54CA" w:rsidRPr="00395CF4" w:rsidRDefault="00BF54CA" w:rsidP="007F42EE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Rozporządzenie Ministra Kultury z dnia 25 sierpnia 2004 r. w sprawie organizacji i sposobu ochrony zabytków na wypadek konfliktu zbrojnego i sytuacji kryzysowych (Dz. U. z 2004 r. Nr 212, poz. 2153);</w:t>
      </w:r>
    </w:p>
    <w:p w:rsidR="00BF54CA" w:rsidRDefault="00BF54CA" w:rsidP="007F42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Wytyczne Szefa Obrony Cywilnej Kraju z dnia 17 grudnia 2010 r. w sprawie ogólnych zasad przygotowania i zapewnienia działania systemu wykrywania i alarmowania  (SWA) oraz systemu wczesnego ostrzegania o zagrożeniach (SWO) w województwach, powiatach </w:t>
      </w:r>
      <w:r>
        <w:rPr>
          <w:rFonts w:ascii="Arial" w:hAnsi="Arial" w:cs="Arial"/>
          <w:sz w:val="24"/>
          <w:szCs w:val="24"/>
        </w:rPr>
        <w:t>i gminach;</w:t>
      </w:r>
    </w:p>
    <w:p w:rsidR="00BF54CA" w:rsidRPr="00395CF4" w:rsidRDefault="00BF54CA" w:rsidP="007F42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Wytyczne Szefa Obrony Cywi</w:t>
      </w:r>
      <w:r>
        <w:rPr>
          <w:rFonts w:ascii="Arial" w:hAnsi="Arial" w:cs="Arial"/>
          <w:sz w:val="24"/>
          <w:szCs w:val="24"/>
        </w:rPr>
        <w:t xml:space="preserve">lnej Kraju z dnia 29.06.2012 </w:t>
      </w:r>
      <w:r w:rsidRPr="00395CF4">
        <w:rPr>
          <w:rFonts w:ascii="Arial" w:hAnsi="Arial" w:cs="Arial"/>
          <w:sz w:val="24"/>
          <w:szCs w:val="24"/>
        </w:rPr>
        <w:t xml:space="preserve">w zakresie kwalifikacji i działalności instruktorów obrony </w:t>
      </w:r>
      <w:r>
        <w:rPr>
          <w:rFonts w:ascii="Arial" w:hAnsi="Arial" w:cs="Arial"/>
          <w:sz w:val="24"/>
          <w:szCs w:val="24"/>
        </w:rPr>
        <w:t>c</w:t>
      </w:r>
      <w:r w:rsidRPr="00395CF4">
        <w:rPr>
          <w:rFonts w:ascii="Arial" w:hAnsi="Arial" w:cs="Arial"/>
          <w:sz w:val="24"/>
          <w:szCs w:val="24"/>
        </w:rPr>
        <w:t>ywilnej;</w:t>
      </w:r>
    </w:p>
    <w:p w:rsidR="00BF54CA" w:rsidRPr="00395CF4" w:rsidRDefault="00BF54CA" w:rsidP="007F42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Wytyczne Szefa Obrony Cywilnej Kraju z dnia 23.11.2012 r. w sprawie organizowania ćwiczeń obrony cywilnej.</w:t>
      </w:r>
    </w:p>
    <w:p w:rsidR="00BF54CA" w:rsidRPr="00395CF4" w:rsidRDefault="00BF54CA" w:rsidP="007F42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2. Główne kierunki działania. </w:t>
      </w:r>
    </w:p>
    <w:p w:rsidR="00BF54CA" w:rsidRPr="00395CF4" w:rsidRDefault="00BF54CA" w:rsidP="007F4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Głównym kierunkiem działania obrony cywilnej w latach 2014-2019 roku będzie doskonalenie mechanizmów systemu ochrony ludności w warunkach zagrożenia bezpieczeństwa państwa, w tym zakresie ostrzegania i alarmowania o zagrożeniach, współdziałania podmiotów realizujących zadania ochrony ludności w czasie pokoju (w sytuacjach katastrof naturalnych i klęsk żywiołowych), a także dążenie do zapewnienia warunków realizacji zadań obrony cywilnej w stanie gotowości obronnej państwa czasu kryzysu i czasu wojny. </w:t>
      </w:r>
    </w:p>
    <w:p w:rsidR="00BF54CA" w:rsidRPr="00395CF4" w:rsidRDefault="00BF54CA" w:rsidP="007F4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Główny kierunek działania realizowany będzie w ścisłym współdziałaniu z organami samorządu terytorialnego, inspekcjami, strażami, służbami wojewódzkimi i powiatowymi, Siłami Zbrojnymi oraz instytucjami państwowymi, przedsiębiorcami i innymi jednostkami organizacyjnymi oraz społecznymi organizacjami ratowniczymi funkcjonującymi na terenie Gminy </w:t>
      </w:r>
      <w:r>
        <w:rPr>
          <w:rFonts w:ascii="Arial" w:hAnsi="Arial" w:cs="Arial"/>
          <w:color w:val="000000"/>
          <w:sz w:val="24"/>
          <w:szCs w:val="24"/>
        </w:rPr>
        <w:t>Piecki</w:t>
      </w:r>
      <w:r w:rsidRPr="00395CF4">
        <w:rPr>
          <w:rFonts w:ascii="Arial" w:hAnsi="Arial" w:cs="Arial"/>
          <w:sz w:val="24"/>
          <w:szCs w:val="24"/>
        </w:rPr>
        <w:t xml:space="preserve">, które zostały przewidziane do prowadzenia przygotowań i realizacji przedsięwzięć w zakresie obrony cywilnej.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Głównymi przedsięwzięciami zmierzającymi do realizacji kierunku działania obrony cywilnej będzie: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3. W zakresie organizacyjnym i normatywno-prawnym: </w:t>
      </w:r>
    </w:p>
    <w:p w:rsidR="00BF54CA" w:rsidRPr="00395CF4" w:rsidRDefault="00BF54CA" w:rsidP="007F42EE">
      <w:pPr>
        <w:pStyle w:val="ListParagraph"/>
        <w:numPr>
          <w:ilvl w:val="0"/>
          <w:numId w:val="4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weryfikowanie ilości formacji obrony cywilnej oraz realizowanych przez nie zadań;</w:t>
      </w:r>
    </w:p>
    <w:p w:rsidR="00BF54CA" w:rsidRPr="00395CF4" w:rsidRDefault="00BF54CA" w:rsidP="007F42EE">
      <w:pPr>
        <w:pStyle w:val="ListParagraph"/>
        <w:numPr>
          <w:ilvl w:val="0"/>
          <w:numId w:val="4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systematyczne dokonanie przeglądu regulacji prawnych, planów i procedur współdziałania oraz wypracowanie wniosków dotyczących zmian w organizacji obrony cywilnej;</w:t>
      </w:r>
    </w:p>
    <w:p w:rsidR="00BF54CA" w:rsidRPr="00395CF4" w:rsidRDefault="00BF54CA" w:rsidP="007F42EE">
      <w:pPr>
        <w:pStyle w:val="ListParagraph"/>
        <w:numPr>
          <w:ilvl w:val="0"/>
          <w:numId w:val="4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doskonalenie procedur współpracy administracji rządowej i samorządowej z podmiotami przewidzianymi do realizacji zadań ochrony ludności i obrony cywilnej;</w:t>
      </w:r>
    </w:p>
    <w:p w:rsidR="00BF54CA" w:rsidRPr="00395CF4" w:rsidRDefault="00BF54CA" w:rsidP="007F42EE">
      <w:pPr>
        <w:pStyle w:val="ListParagraph"/>
        <w:numPr>
          <w:ilvl w:val="0"/>
          <w:numId w:val="4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doskonalenie procedur udziału w akcjach ratowniczych jednostek organizacyjnych Sił Zbrojnych, zwłaszcza pododdziałów wyspecjalizowanych w określonych rodzajach działań.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4. W zakresie planowania i ratownictwa: </w:t>
      </w:r>
    </w:p>
    <w:p w:rsidR="00BF54CA" w:rsidRPr="007F42EE" w:rsidRDefault="00BF54CA" w:rsidP="007F42EE">
      <w:pPr>
        <w:pStyle w:val="ListParagraph"/>
        <w:numPr>
          <w:ilvl w:val="0"/>
          <w:numId w:val="5"/>
        </w:numPr>
        <w:spacing w:after="0" w:line="240" w:lineRule="auto"/>
        <w:ind w:left="56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uaktualnianie nowego Planu Obrony Cywilnej Gminy </w:t>
      </w:r>
      <w:r>
        <w:rPr>
          <w:rFonts w:ascii="Arial" w:hAnsi="Arial" w:cs="Arial"/>
          <w:color w:val="000000"/>
          <w:sz w:val="24"/>
          <w:szCs w:val="24"/>
        </w:rPr>
        <w:t>Piecki;</w:t>
      </w:r>
    </w:p>
    <w:p w:rsidR="00BF54CA" w:rsidRDefault="00BF54CA" w:rsidP="007F42EE">
      <w:pPr>
        <w:pStyle w:val="ListParagraph"/>
        <w:numPr>
          <w:ilvl w:val="0"/>
          <w:numId w:val="5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doskonalenie Planu Ewakuacji Ludności opracowanego na podstawie wytycznych Szefa Obrony Cywilnej kraju z dnia 17 października 2008 r. w sprawie zasad ewakuacji ludności, zwierząt i mienia na wypadek masowego rażenia;</w:t>
      </w:r>
    </w:p>
    <w:p w:rsidR="00BF54CA" w:rsidRPr="00395CF4" w:rsidRDefault="00BF54CA" w:rsidP="007F42EE">
      <w:pPr>
        <w:pStyle w:val="ListParagraph"/>
        <w:numPr>
          <w:ilvl w:val="0"/>
          <w:numId w:val="5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dokonywanie analizy struktur oraz wyposażenia formacji obrony cywilnej, ze szczególnym uwzględnieniem stanów osobowych </w:t>
      </w:r>
      <w:r w:rsidRPr="00395CF4">
        <w:rPr>
          <w:rFonts w:ascii="Arial" w:hAnsi="Arial" w:cs="Arial"/>
          <w:sz w:val="24"/>
          <w:szCs w:val="24"/>
        </w:rPr>
        <w:br/>
        <w:t>i faktycznych możliwości ich wykorzystania;</w:t>
      </w:r>
    </w:p>
    <w:p w:rsidR="00BF54CA" w:rsidRPr="00395CF4" w:rsidRDefault="00BF54CA" w:rsidP="007F42EE">
      <w:pPr>
        <w:pStyle w:val="ListParagraph"/>
        <w:numPr>
          <w:ilvl w:val="0"/>
          <w:numId w:val="5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dokonywanie analizy zasobów przewidzianych na wypadek zagrożeń chemicznych, biologicznych i promieniotwórczych;</w:t>
      </w:r>
    </w:p>
    <w:p w:rsidR="00BF54CA" w:rsidRPr="00395CF4" w:rsidRDefault="00BF54CA" w:rsidP="007F42EE">
      <w:pPr>
        <w:pStyle w:val="ListParagraph"/>
        <w:numPr>
          <w:ilvl w:val="0"/>
          <w:numId w:val="5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opracowywanie oceny stanu przygotowań obrony cywilnej za miniony rok według wytycznych Szefa Obrony Cywilnej Kraju z dnia 10 lipca 2009 r. w sprawie opracowania oceny stanu przygotowań obrony cywilnej w województwach;</w:t>
      </w:r>
    </w:p>
    <w:p w:rsidR="00BF54CA" w:rsidRPr="00395CF4" w:rsidRDefault="00BF54CA" w:rsidP="007F42EE">
      <w:pPr>
        <w:pStyle w:val="ListParagraph"/>
        <w:numPr>
          <w:ilvl w:val="0"/>
          <w:numId w:val="5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rozwijanie współpracy z organizacjami pozarządowymi, szczególnie na szczeblu lokalnym, mającej na celu zwiększenie skuteczności planowanych działań.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5. W zakresie wykrywania zagrożeń, ostrzegania i alarmowania: </w:t>
      </w:r>
    </w:p>
    <w:p w:rsidR="00BF54CA" w:rsidRPr="00395CF4" w:rsidRDefault="00BF54CA" w:rsidP="007F42EE">
      <w:pPr>
        <w:pStyle w:val="ListParagraph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doskonalenie organizacji i zasad funkcjonowania Systemu Wykrywania i Alarmowania oraz Systemu Wczesnego Ostrzegania </w:t>
      </w:r>
      <w:r w:rsidRPr="00395CF4">
        <w:rPr>
          <w:rFonts w:ascii="Arial" w:hAnsi="Arial" w:cs="Arial"/>
          <w:sz w:val="24"/>
          <w:szCs w:val="24"/>
        </w:rPr>
        <w:br/>
        <w:t>o zagrożeniach w tym form i sposobów informowania obywateli o możliwych zagrożeniach;</w:t>
      </w:r>
    </w:p>
    <w:p w:rsidR="00BF54CA" w:rsidRPr="00395CF4" w:rsidRDefault="00BF54CA" w:rsidP="007F42EE">
      <w:pPr>
        <w:pStyle w:val="ListParagraph"/>
        <w:numPr>
          <w:ilvl w:val="0"/>
          <w:numId w:val="6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prowadzenie stałego monitoringu potencjalnych zagrożeń;</w:t>
      </w:r>
    </w:p>
    <w:p w:rsidR="00BF54CA" w:rsidRPr="00395CF4" w:rsidRDefault="00BF54CA" w:rsidP="007F42EE">
      <w:pPr>
        <w:pStyle w:val="ListParagraph"/>
        <w:numPr>
          <w:ilvl w:val="0"/>
          <w:numId w:val="6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utrzymywanie w stałej sprawności system alarmowania ludności oraz system zarządzania poprzez łączność radiotelefoniczną (treningi i ćwiczenia);</w:t>
      </w:r>
    </w:p>
    <w:p w:rsidR="00BF54CA" w:rsidRPr="00395CF4" w:rsidRDefault="00BF54CA" w:rsidP="007F42EE">
      <w:pPr>
        <w:pStyle w:val="ListParagraph"/>
        <w:numPr>
          <w:ilvl w:val="0"/>
          <w:numId w:val="6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doskonalenie znajomości procedur wymiany informacji i prognoz skażeń poprzez organizowanie treningów;</w:t>
      </w:r>
    </w:p>
    <w:p w:rsidR="00BF54CA" w:rsidRPr="00395CF4" w:rsidRDefault="00BF54CA" w:rsidP="007F42EE">
      <w:pPr>
        <w:pStyle w:val="ListParagraph"/>
        <w:numPr>
          <w:ilvl w:val="0"/>
          <w:numId w:val="6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doskonalenie planów współdziałania jednostek organizacyjnych wchodzących w skład systemu wczesnego ostrzegania i systemu wykrywania i alarmowania;</w:t>
      </w:r>
    </w:p>
    <w:p w:rsidR="00BF54CA" w:rsidRPr="00395CF4" w:rsidRDefault="00BF54CA" w:rsidP="007F42EE">
      <w:pPr>
        <w:pStyle w:val="ListParagraph"/>
        <w:numPr>
          <w:ilvl w:val="0"/>
          <w:numId w:val="6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utrzymywanie i rozwijanie współpracy z lokalnymi mediami dotyczącej przekazywania informacji o zagrożeniach oraz upowszechniania sygnałów alarmowych i sposobów zachowania się ludności po ich usłyszeniu – realizujemy w oparciu o Rozporządzenie Rady Ministrów z dnia 7 stycznia 2013 r. w sprawie systemów wykrywania skażeń i powiadamiania o ich wystąpieniu oraz właściwości organów w tych sprawach (Dz. U. z 2013r. poz. 96).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6. W zakresie szkolenia: </w:t>
      </w:r>
    </w:p>
    <w:p w:rsidR="00BF54CA" w:rsidRPr="00395CF4" w:rsidRDefault="00BF54CA" w:rsidP="007F42EE">
      <w:pPr>
        <w:pStyle w:val="ListParagraph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realizacja procesu szkolenia zgodnie z aktualnymi wytycznymi Szefa Obrony Cywilnej Kraju w sprawie zasad organizacji i sposobu przeprowadzenia szkoleń z zakresu ochrony ludności i obrony cywilnej;</w:t>
      </w:r>
    </w:p>
    <w:p w:rsidR="00BF54CA" w:rsidRPr="00395CF4" w:rsidRDefault="00BF54CA" w:rsidP="007F42EE">
      <w:pPr>
        <w:pStyle w:val="ListParagraph"/>
        <w:numPr>
          <w:ilvl w:val="0"/>
          <w:numId w:val="7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doskonalenie form i metod szkolenia organów, sił OC oraz pracowników administracji;</w:t>
      </w:r>
    </w:p>
    <w:p w:rsidR="00BF54CA" w:rsidRPr="00395CF4" w:rsidRDefault="00BF54CA" w:rsidP="007F42EE">
      <w:pPr>
        <w:pStyle w:val="ListParagraph"/>
        <w:numPr>
          <w:ilvl w:val="0"/>
          <w:numId w:val="7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w szkoleniu kadr doskonalenie umiejętności w zakresie prognozowania skażeń i zniszczeń oraz strat powstałych wskutek użycia środków rażenia, w tym broni masowego rażenia /BMR/ ze szczególnym uwzględnieniem zdarzeń typu ROTA;</w:t>
      </w:r>
    </w:p>
    <w:p w:rsidR="00BF54CA" w:rsidRPr="00395CF4" w:rsidRDefault="00BF54CA" w:rsidP="007F42EE">
      <w:pPr>
        <w:pStyle w:val="ListParagraph"/>
        <w:numPr>
          <w:ilvl w:val="0"/>
          <w:numId w:val="7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szkolenie obsad elementów organizacyjnych ewakuacji (zespołów);</w:t>
      </w:r>
    </w:p>
    <w:p w:rsidR="00BF54CA" w:rsidRPr="00395CF4" w:rsidRDefault="00BF54CA" w:rsidP="007F42EE">
      <w:pPr>
        <w:pStyle w:val="ListParagraph"/>
        <w:numPr>
          <w:ilvl w:val="0"/>
          <w:numId w:val="7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łączenie, w miarę możliwości, w organizowanych szkoleniach i ćwiczeniach, zagadnień obrony cywilnej z problematyką zarządzania kryzysowego i problematyką obronną;</w:t>
      </w:r>
    </w:p>
    <w:p w:rsidR="00BF54CA" w:rsidRDefault="00BF54CA" w:rsidP="007F42EE">
      <w:pPr>
        <w:pStyle w:val="ListParagraph"/>
        <w:numPr>
          <w:ilvl w:val="0"/>
          <w:numId w:val="7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kontynuowanie szkolenia ludności z zakresu powszechnej samoobrony ze szczególnym uwzględnieniem doskonalenia umiejętności udzielania pomocy przedmedycznej oraz kształtowania właściwych nawyków postępowania w sytuacjach wystąpienia nadzwyczajnych zagrożeń;</w:t>
      </w:r>
    </w:p>
    <w:p w:rsidR="00BF54CA" w:rsidRPr="00395CF4" w:rsidRDefault="00BF54CA" w:rsidP="007F42EE">
      <w:pPr>
        <w:pStyle w:val="ListParagraph"/>
        <w:numPr>
          <w:ilvl w:val="0"/>
          <w:numId w:val="7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popularyzowanie znajomości zachowań w sytuacjach kryzysowych poprzez druk i kolportaż materiałów szkoleniowych oraz informacyjno-poglądowych.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7. W zakresie zabezpieczenia logistycznego i infrastruktury technicznej: </w:t>
      </w:r>
    </w:p>
    <w:p w:rsidR="00BF54CA" w:rsidRPr="00395CF4" w:rsidRDefault="00BF54CA" w:rsidP="007F42EE">
      <w:pPr>
        <w:pStyle w:val="ListParagraph"/>
        <w:numPr>
          <w:ilvl w:val="0"/>
          <w:numId w:val="8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realizacja planu zakupów nowych generacji sprzętu i środków materiałowych z uwzględnieniem specyfiki występujących zagrożeń, w ramach przydzielonych środków finansowych;</w:t>
      </w:r>
    </w:p>
    <w:p w:rsidR="00BF54CA" w:rsidRPr="00395CF4" w:rsidRDefault="00BF54CA" w:rsidP="007F42EE">
      <w:pPr>
        <w:pStyle w:val="ListParagraph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utrzymanie posiadanego sprzętu obrony cywilnej w pełnej sprawności technicznej poprzez właściwą konserwację, naprawy, remonty i legalizację;</w:t>
      </w:r>
    </w:p>
    <w:p w:rsidR="00BF54CA" w:rsidRPr="00395CF4" w:rsidRDefault="00BF54CA" w:rsidP="007F42EE">
      <w:pPr>
        <w:pStyle w:val="ListParagraph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kontynuowanie likwidacji sprzętu przestarzałego, który utracił walory użytkowe;</w:t>
      </w:r>
    </w:p>
    <w:p w:rsidR="00BF54CA" w:rsidRPr="00395CF4" w:rsidRDefault="00BF54CA" w:rsidP="007F42EE">
      <w:pPr>
        <w:pStyle w:val="ListParagraph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racjonalne wykorzystanie środków finansowych przekazanych z budżetu gminy na realizację zadań obrony cywilnej na wszystkich szczeblach administracji oraz ścisłe przestrzeganie prawa w tym zakresie;</w:t>
      </w:r>
    </w:p>
    <w:p w:rsidR="00BF54CA" w:rsidRPr="00395CF4" w:rsidRDefault="00BF54CA" w:rsidP="007F42EE">
      <w:pPr>
        <w:pStyle w:val="ListParagraph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zaplanowanie w budżecie Gmin środki finansowe na potrzeby ochrony ludności;</w:t>
      </w:r>
    </w:p>
    <w:p w:rsidR="00BF54CA" w:rsidRPr="00395CF4" w:rsidRDefault="00BF54CA" w:rsidP="007F42EE">
      <w:pPr>
        <w:pStyle w:val="ListParagraph"/>
        <w:numPr>
          <w:ilvl w:val="0"/>
          <w:numId w:val="8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kontynuacja programu przygotowań doraźnych miejsc bytowania niezbędnych do realizacji procesu ewakuacji, z uwzględnieniem zapewnienia środków niezbędnych do przetrwania ludności ewakuowanej.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8. W zakresie ratownictwa medycznego: </w:t>
      </w:r>
    </w:p>
    <w:p w:rsidR="00BF54CA" w:rsidRPr="00395CF4" w:rsidRDefault="00BF54CA" w:rsidP="007F42EE">
      <w:pPr>
        <w:pStyle w:val="ListParagraph"/>
        <w:numPr>
          <w:ilvl w:val="0"/>
          <w:numId w:val="9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brać udział w koordynacji funkcjonowania Systemu Powiadamiania Ratunkowego na terenie Gminy </w:t>
      </w:r>
      <w:r>
        <w:rPr>
          <w:rFonts w:ascii="Arial" w:hAnsi="Arial" w:cs="Arial"/>
          <w:color w:val="000000"/>
          <w:sz w:val="24"/>
          <w:szCs w:val="24"/>
        </w:rPr>
        <w:t>Piecki</w:t>
      </w:r>
      <w:r w:rsidRPr="00395CF4">
        <w:rPr>
          <w:rFonts w:ascii="Arial" w:hAnsi="Arial" w:cs="Arial"/>
          <w:sz w:val="24"/>
          <w:szCs w:val="24"/>
        </w:rPr>
        <w:t xml:space="preserve">; </w:t>
      </w:r>
    </w:p>
    <w:p w:rsidR="00BF54CA" w:rsidRPr="00395CF4" w:rsidRDefault="00BF54CA" w:rsidP="007F42EE">
      <w:pPr>
        <w:pStyle w:val="ListParagraph"/>
        <w:numPr>
          <w:ilvl w:val="0"/>
          <w:numId w:val="9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monitorowanie zagrożeń dla życia lub zdrowia na obszarze gminy;</w:t>
      </w:r>
    </w:p>
    <w:p w:rsidR="00BF54CA" w:rsidRPr="00395CF4" w:rsidRDefault="00BF54CA" w:rsidP="007F42EE">
      <w:pPr>
        <w:pStyle w:val="ListParagraph"/>
        <w:numPr>
          <w:ilvl w:val="0"/>
          <w:numId w:val="9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wspieranie inicjatyw społecznych w zakresie pogłębiania wiedzy o medycynie ratunkowej i ratownictwie medycznym;</w:t>
      </w:r>
    </w:p>
    <w:p w:rsidR="00BF54CA" w:rsidRPr="00395CF4" w:rsidRDefault="00BF54CA" w:rsidP="007F42EE">
      <w:pPr>
        <w:pStyle w:val="ListParagraph"/>
        <w:numPr>
          <w:ilvl w:val="0"/>
          <w:numId w:val="9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współpraca z organami właściwymi w zakresie ratownictwa medycznego i innymi organizacjami pozarządowymi;</w:t>
      </w:r>
    </w:p>
    <w:p w:rsidR="00BF54CA" w:rsidRPr="00395CF4" w:rsidRDefault="00BF54CA" w:rsidP="007F42EE">
      <w:pPr>
        <w:pStyle w:val="ListParagraph"/>
        <w:numPr>
          <w:ilvl w:val="0"/>
          <w:numId w:val="9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prowadzenie rejestru jednostek ratowniczych;</w:t>
      </w:r>
    </w:p>
    <w:p w:rsidR="00BF54CA" w:rsidRPr="00395CF4" w:rsidRDefault="00BF54CA" w:rsidP="007F42EE">
      <w:pPr>
        <w:pStyle w:val="ListParagraph"/>
        <w:numPr>
          <w:ilvl w:val="0"/>
          <w:numId w:val="9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przygotowywanie planu działań ratowniczych.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9. W zakresie kontroli: </w:t>
      </w:r>
    </w:p>
    <w:p w:rsidR="00BF54CA" w:rsidRPr="00395CF4" w:rsidRDefault="00BF54CA" w:rsidP="007F42EE">
      <w:pPr>
        <w:pStyle w:val="ListParagraph"/>
        <w:numPr>
          <w:ilvl w:val="0"/>
          <w:numId w:val="10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prowadzenie kontroli problemowych zgodnie Planem kontroli problemowej stanu realizacji zadań obrony cywilnej i zarządzania kryzysowego w zakresie stopnia przygotowania jednostek organizacyjnych podległych Wójtowi Gminy;</w:t>
      </w:r>
    </w:p>
    <w:p w:rsidR="00BF54CA" w:rsidRPr="00395CF4" w:rsidRDefault="00BF54CA" w:rsidP="007F42EE">
      <w:pPr>
        <w:pStyle w:val="ListParagraph"/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uczestnictwo pracowników Urzędu Gminy </w:t>
      </w:r>
      <w:r>
        <w:rPr>
          <w:rFonts w:ascii="Arial" w:hAnsi="Arial" w:cs="Arial"/>
          <w:color w:val="000000"/>
          <w:sz w:val="24"/>
          <w:szCs w:val="24"/>
        </w:rPr>
        <w:t>Piecki</w:t>
      </w:r>
      <w:r w:rsidRPr="00395CF4">
        <w:rPr>
          <w:rFonts w:ascii="Arial" w:hAnsi="Arial" w:cs="Arial"/>
          <w:sz w:val="24"/>
          <w:szCs w:val="24"/>
        </w:rPr>
        <w:t xml:space="preserve"> w prowadzonych przez Wydział Bezpieczeństwa i Zarządzania Kryzysowego Warmińsko-Mazurskiego Urzędu Wojewódzkiego oraz komisje Starostwa Powiatowego kontrolach problemowych w trybie zwykłym lub uproszczonym.</w:t>
      </w:r>
    </w:p>
    <w:p w:rsidR="00BF54CA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10. Ramowy wykaz grup szkoleniowych w Gminie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Piecki</w:t>
      </w:r>
      <w:r w:rsidRPr="00395CF4">
        <w:rPr>
          <w:rFonts w:ascii="Arial" w:hAnsi="Arial" w:cs="Arial"/>
          <w:b/>
          <w:bCs/>
          <w:sz w:val="24"/>
          <w:szCs w:val="24"/>
        </w:rPr>
        <w:t>: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7760"/>
        <w:gridCol w:w="1843"/>
        <w:gridCol w:w="4005"/>
      </w:tblGrid>
      <w:tr w:rsidR="00BF54CA" w:rsidRPr="00395CF4">
        <w:trPr>
          <w:tblHeader/>
        </w:trPr>
        <w:tc>
          <w:tcPr>
            <w:tcW w:w="570" w:type="dxa"/>
            <w:shd w:val="clear" w:color="auto" w:fill="EEECE1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60" w:type="dxa"/>
            <w:shd w:val="clear" w:color="auto" w:fill="EEECE1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Nazwa stanowiska służbowego obligującego do uczestnictwa w szkoleniu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Kod grupy szkoleniowej</w:t>
            </w:r>
          </w:p>
        </w:tc>
        <w:tc>
          <w:tcPr>
            <w:tcW w:w="4005" w:type="dxa"/>
            <w:shd w:val="clear" w:color="auto" w:fill="EEECE1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BF54CA" w:rsidRPr="00395CF4">
        <w:trPr>
          <w:trHeight w:val="828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Sekretarz Gminy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95CF4">
              <w:rPr>
                <w:rFonts w:ascii="Arial" w:hAnsi="Arial" w:cs="Arial"/>
                <w:sz w:val="24"/>
                <w:szCs w:val="24"/>
              </w:rPr>
              <w:t>Kierownicy Urzędu Gminy</w:t>
            </w:r>
          </w:p>
        </w:tc>
        <w:tc>
          <w:tcPr>
            <w:tcW w:w="184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4005" w:type="dxa"/>
            <w:vAlign w:val="center"/>
          </w:tcPr>
          <w:p w:rsidR="00BF54CA" w:rsidRPr="009D2503" w:rsidRDefault="00BF54CA" w:rsidP="009D25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503">
              <w:rPr>
                <w:rFonts w:ascii="Arial" w:hAnsi="Arial" w:cs="Arial"/>
                <w:sz w:val="16"/>
                <w:szCs w:val="16"/>
              </w:rPr>
              <w:t>Tematykę szkolenia określa Szef Obrony Cywilnej Gminy</w:t>
            </w:r>
          </w:p>
        </w:tc>
      </w:tr>
      <w:tr w:rsidR="00BF54CA" w:rsidRPr="00395CF4">
        <w:trPr>
          <w:trHeight w:val="418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Dyrektorzy i kierownicy placówek oświatowych</w:t>
            </w:r>
          </w:p>
        </w:tc>
        <w:tc>
          <w:tcPr>
            <w:tcW w:w="184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05" w:type="dxa"/>
            <w:vMerge w:val="restart"/>
            <w:vAlign w:val="center"/>
          </w:tcPr>
          <w:p w:rsidR="00BF54CA" w:rsidRPr="009D2503" w:rsidRDefault="00BF54CA" w:rsidP="009D25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503">
              <w:rPr>
                <w:rFonts w:ascii="Arial" w:hAnsi="Arial" w:cs="Arial"/>
                <w:sz w:val="16"/>
                <w:szCs w:val="16"/>
              </w:rPr>
              <w:t>Tematykę szkolenia określa Szef Obrony Cywilnej Gminy dla jednostek organizacyjnych podległych Wójtowi.</w:t>
            </w:r>
          </w:p>
        </w:tc>
      </w:tr>
      <w:tr w:rsidR="00BF54CA" w:rsidRPr="00395CF4"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Kierownicy jednostek organizacyjnych podległych Wójtowi Gminy</w:t>
            </w:r>
          </w:p>
        </w:tc>
        <w:tc>
          <w:tcPr>
            <w:tcW w:w="184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05" w:type="dxa"/>
            <w:vMerge/>
            <w:vAlign w:val="center"/>
          </w:tcPr>
          <w:p w:rsidR="00BF54CA" w:rsidRPr="009D2503" w:rsidRDefault="00BF54CA" w:rsidP="009D25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4CA" w:rsidRPr="00395CF4"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Osoby zatrudnione na stanowiskach związanych z prowadzeniem spraw obrony cywilnej w urzędzie gminy</w:t>
            </w:r>
          </w:p>
        </w:tc>
        <w:tc>
          <w:tcPr>
            <w:tcW w:w="184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4005" w:type="dxa"/>
            <w:vAlign w:val="center"/>
          </w:tcPr>
          <w:p w:rsidR="00BF54CA" w:rsidRPr="009D2503" w:rsidRDefault="00BF54CA" w:rsidP="009D25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503">
              <w:rPr>
                <w:rFonts w:ascii="Arial" w:hAnsi="Arial" w:cs="Arial"/>
                <w:sz w:val="16"/>
                <w:szCs w:val="16"/>
              </w:rPr>
              <w:t xml:space="preserve">Tematykę szkolenia określa Szef Obrony Cywilnej Gminy </w:t>
            </w:r>
          </w:p>
        </w:tc>
      </w:tr>
      <w:tr w:rsidR="00BF54CA" w:rsidRPr="00395CF4">
        <w:trPr>
          <w:trHeight w:val="353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Komendanci formacji obrony cywilnej gminy</w:t>
            </w:r>
          </w:p>
        </w:tc>
        <w:tc>
          <w:tcPr>
            <w:tcW w:w="184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11a-11t</w:t>
            </w:r>
          </w:p>
        </w:tc>
        <w:tc>
          <w:tcPr>
            <w:tcW w:w="4005" w:type="dxa"/>
            <w:vMerge w:val="restart"/>
            <w:vAlign w:val="center"/>
          </w:tcPr>
          <w:p w:rsidR="00BF54CA" w:rsidRPr="009D2503" w:rsidRDefault="00BF54CA" w:rsidP="009D25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2503">
              <w:rPr>
                <w:rFonts w:ascii="Arial" w:hAnsi="Arial" w:cs="Arial"/>
                <w:sz w:val="16"/>
                <w:szCs w:val="16"/>
              </w:rPr>
              <w:t>Tematykę szkolenia określa terytorialny Szef Obrony Cywilnej Gminy.</w:t>
            </w:r>
          </w:p>
        </w:tc>
      </w:tr>
      <w:tr w:rsidR="00BF54CA" w:rsidRPr="00395CF4">
        <w:trPr>
          <w:trHeight w:val="353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Personel formacji obrony cywilnej</w:t>
            </w:r>
          </w:p>
        </w:tc>
        <w:tc>
          <w:tcPr>
            <w:tcW w:w="184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12a-12t</w:t>
            </w:r>
          </w:p>
        </w:tc>
        <w:tc>
          <w:tcPr>
            <w:tcW w:w="4005" w:type="dxa"/>
            <w:vMerge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4CA" w:rsidRPr="00395CF4"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Ludność, pracownicy urzędu, jednostek organizacyjnych podległych Wójtowi Gminy</w:t>
            </w:r>
          </w:p>
        </w:tc>
        <w:tc>
          <w:tcPr>
            <w:tcW w:w="184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05" w:type="dxa"/>
            <w:vMerge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4CA" w:rsidRPr="007F42EE" w:rsidRDefault="00BF54CA" w:rsidP="007F42EE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42EE">
        <w:rPr>
          <w:rFonts w:ascii="Arial" w:hAnsi="Arial" w:cs="Arial"/>
          <w:color w:val="000000"/>
          <w:sz w:val="24"/>
          <w:szCs w:val="24"/>
        </w:rPr>
        <w:t>Uwaga: Komendanci i personel formacji obrony cywilnej – FOC występujących na terenie danej gminy.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>11. Szkolenie z zakresu ochrony ludności i obrony cywilnej:</w:t>
      </w:r>
    </w:p>
    <w:p w:rsidR="00BF54CA" w:rsidRPr="00395CF4" w:rsidRDefault="00BF54CA" w:rsidP="007F42EE">
      <w:pPr>
        <w:pStyle w:val="ListParagraph"/>
        <w:numPr>
          <w:ilvl w:val="0"/>
          <w:numId w:val="12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szkolenia z zakresu ochrony ludności i obrony cywilnej, zwane dalej „szkoleniami”, są ukierunkowane na osiągnięcie następujących celów: </w:t>
      </w:r>
    </w:p>
    <w:p w:rsidR="00BF54CA" w:rsidRDefault="00BF54CA" w:rsidP="007F42EE">
      <w:pPr>
        <w:pStyle w:val="ListParagraph"/>
        <w:numPr>
          <w:ilvl w:val="0"/>
          <w:numId w:val="13"/>
        </w:numPr>
        <w:spacing w:after="0" w:line="24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95CF4">
        <w:rPr>
          <w:rFonts w:ascii="Arial" w:hAnsi="Arial" w:cs="Arial"/>
          <w:sz w:val="24"/>
          <w:szCs w:val="24"/>
        </w:rPr>
        <w:t xml:space="preserve">przygotowanie jednostek organizacyjnych do realizacji zadań z zakresu ochrony ludności i obrony cywilnej; </w:t>
      </w:r>
    </w:p>
    <w:p w:rsidR="00BF54CA" w:rsidRPr="00395CF4" w:rsidRDefault="00BF54CA" w:rsidP="007F42EE">
      <w:pPr>
        <w:pStyle w:val="ListParagraph"/>
        <w:numPr>
          <w:ilvl w:val="0"/>
          <w:numId w:val="13"/>
        </w:numPr>
        <w:spacing w:after="0" w:line="240" w:lineRule="auto"/>
        <w:ind w:left="85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95CF4">
        <w:rPr>
          <w:rFonts w:ascii="Arial" w:hAnsi="Arial" w:cs="Arial"/>
          <w:sz w:val="24"/>
          <w:szCs w:val="24"/>
        </w:rPr>
        <w:t>przygotowanie pracowników administracji publicznej, zakładów pracy oraz komendantów formacji obrony cywilnej do realizacji</w:t>
      </w:r>
      <w:r>
        <w:rPr>
          <w:rFonts w:ascii="Arial" w:hAnsi="Arial" w:cs="Arial"/>
          <w:sz w:val="24"/>
          <w:szCs w:val="24"/>
        </w:rPr>
        <w:t xml:space="preserve">  </w:t>
      </w:r>
      <w:r w:rsidRPr="00395CF4">
        <w:rPr>
          <w:rFonts w:ascii="Arial" w:hAnsi="Arial" w:cs="Arial"/>
          <w:sz w:val="24"/>
          <w:szCs w:val="24"/>
        </w:rPr>
        <w:t xml:space="preserve">zadań z zakresu ochrony ludności i obrony cywilnej, </w:t>
      </w:r>
    </w:p>
    <w:p w:rsidR="00BF54CA" w:rsidRPr="00395CF4" w:rsidRDefault="00BF54CA" w:rsidP="007F42EE">
      <w:pPr>
        <w:pStyle w:val="ListParagraph"/>
        <w:numPr>
          <w:ilvl w:val="0"/>
          <w:numId w:val="13"/>
        </w:numPr>
        <w:spacing w:after="0" w:line="24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doskonalenie nabytych przez podmioty, umiejętności do realizacji zadań z zakresu ochrony ludności i obrony cywilnej w stanie stałej gotowości obronnej państwa, stanu gotowości obronnej państwa czasu kryzysu oraz stanu gotowości obronnej państwa czasu wojny. </w:t>
      </w:r>
    </w:p>
    <w:p w:rsidR="00BF54CA" w:rsidRPr="00395CF4" w:rsidRDefault="00BF54CA" w:rsidP="007F42EE">
      <w:pPr>
        <w:pStyle w:val="ListParagraph"/>
        <w:numPr>
          <w:ilvl w:val="0"/>
          <w:numId w:val="12"/>
        </w:numPr>
        <w:spacing w:after="0" w:line="240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program szkolenia na szczeblu gminy opracowuje organizator szkoleń na podstawie założeń programowych. Program ten powinien być zatwierdzony przez właściwego terytorialnie szefa obrony cywilnej. </w:t>
      </w:r>
    </w:p>
    <w:p w:rsidR="00BF54CA" w:rsidRPr="00395CF4" w:rsidRDefault="00BF54CA" w:rsidP="007F42EE">
      <w:pPr>
        <w:pStyle w:val="ListParagraph"/>
        <w:numPr>
          <w:ilvl w:val="0"/>
          <w:numId w:val="12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formy szkolenia: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Szkolenia są realizowane na szczeblu centralnym oraz terenowym (wojewódzkim, powiatowym, gminnym) i w zakładach pracy (administracja publiczna i przedsiębiorstwa). </w:t>
      </w:r>
    </w:p>
    <w:p w:rsidR="00BF54CA" w:rsidRPr="000F25A1" w:rsidRDefault="00BF54CA" w:rsidP="000F25A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F25A1">
        <w:rPr>
          <w:rFonts w:ascii="Arial" w:hAnsi="Arial" w:cs="Arial"/>
          <w:sz w:val="24"/>
          <w:szCs w:val="24"/>
        </w:rPr>
        <w:t xml:space="preserve">Szkolenia prowadzi się w formie: szkolenia podstawowego; szkolenia doskonalącego; szkolenia specjalistycznego; </w:t>
      </w:r>
    </w:p>
    <w:p w:rsidR="00BF54CA" w:rsidRPr="00395CF4" w:rsidRDefault="00BF54CA" w:rsidP="007F42EE">
      <w:pPr>
        <w:pStyle w:val="ListParagraph"/>
        <w:numPr>
          <w:ilvl w:val="0"/>
          <w:numId w:val="14"/>
        </w:numPr>
        <w:spacing w:before="120"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ćwiczeń.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Organizator szkoleń: podstawowych, doskonalących i specjalistycznych zapewnia właściwy poziom organizacyjno-merytoryczny zajęć dydaktycznych oraz prowadzi i przechowuje dokumentację szkolenia. </w:t>
      </w:r>
    </w:p>
    <w:p w:rsidR="00BF54CA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Szkolenie podstawowe – organizowane są przez Szefa Obrony Cywilnej Gminy oraz kierowników zakładów pracy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Szkolenie doskonalące – mają na celu poszerzenie wiedzy i umiejętności zdobytych w czasie szkoleń podstawowych, niezbędnych do realizacji zadań z zakresu obrony cywilnej i ochrony ludności. Szkolenia te prowadzi się metodami teoretycznymi i praktycznymi.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Szkolenie specjalistyczne – pozwalają na ugruntowanie wiedzy i umiejętności w określonej dziedzinie, nadają uczestnikowi określone uprawnienia.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Ćwiczenia – mają na celu sprawdzenie wiedzy i umiejętności nabytych podczas szkoleń podstawowych, doskonalących i specjalistycznych.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Ćwiczenia z zakresu ochrony ludności i obrony cywilnej planuje, przygotowuje i organizuje Szef Obrony Cywilnej Gminy zgodnie </w:t>
      </w:r>
      <w:r w:rsidRPr="00395CF4">
        <w:rPr>
          <w:rFonts w:ascii="Arial" w:hAnsi="Arial" w:cs="Arial"/>
          <w:sz w:val="24"/>
          <w:szCs w:val="24"/>
        </w:rPr>
        <w:br/>
        <w:t xml:space="preserve">z Wytycznymi Szefa Obrony Cywilnej Kraju z dnia 23 listopada 2012 r. w sprawie organizowania ćwiczeń obrony cywilnej.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Koordynację ćwiczeń na szczeblu gminy sprawuje osoba zatrudniona na stanowisku związanym z prowadzeniem spraw obrony cywilnej Starostwa Powiatowego. </w:t>
      </w:r>
    </w:p>
    <w:p w:rsidR="00BF54CA" w:rsidRPr="00395CF4" w:rsidRDefault="00BF54CA" w:rsidP="007F42EE">
      <w:pPr>
        <w:pStyle w:val="ListParagraph"/>
        <w:numPr>
          <w:ilvl w:val="0"/>
          <w:numId w:val="12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założenia programowe: </w:t>
      </w:r>
    </w:p>
    <w:p w:rsidR="00BF54CA" w:rsidRPr="00395CF4" w:rsidRDefault="00BF54CA" w:rsidP="007F42EE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Założenia programowe do szkolenia podstawowego na szczeblu gminy z zakresu ochrony ludności i obrony cywilnej zawarte są </w:t>
      </w:r>
      <w:r w:rsidRPr="00395CF4">
        <w:rPr>
          <w:rFonts w:ascii="Arial" w:hAnsi="Arial" w:cs="Arial"/>
          <w:sz w:val="24"/>
          <w:szCs w:val="24"/>
        </w:rPr>
        <w:br/>
        <w:t xml:space="preserve">w załączniku nr 1 do Wytycznych Szefa Obrony Cywilnej Kraju z dnia 21 kwietnia 2009 r. w sprawie zasad organizacji i sposobu przeprowadzania szkoleń z zakresu ochrony ludności i obrony cywilnej. </w:t>
      </w:r>
    </w:p>
    <w:p w:rsidR="00BF54CA" w:rsidRPr="00395CF4" w:rsidRDefault="00BF54CA" w:rsidP="003F20FD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Założenia w sprawie organizowania i przeprowadzenia ćwiczeń obrony cywilnej zawarte są w Wytycznych Szefa Obrony Cywilnej Kraju z dnia 23 listopada 2012 r. w sprawie organizowania ćwiczeń obrony cywilnej.</w:t>
      </w:r>
    </w:p>
    <w:p w:rsidR="00BF54CA" w:rsidRPr="00395CF4" w:rsidRDefault="00BF54CA" w:rsidP="007F42EE">
      <w:pPr>
        <w:pStyle w:val="ListParagraph"/>
        <w:numPr>
          <w:ilvl w:val="0"/>
          <w:numId w:val="12"/>
        </w:numPr>
        <w:spacing w:before="12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dokumentacja dydaktyczna: </w:t>
      </w:r>
    </w:p>
    <w:p w:rsidR="00BF54CA" w:rsidRPr="000F25A1" w:rsidRDefault="00BF54CA" w:rsidP="000F25A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F25A1">
        <w:rPr>
          <w:rFonts w:ascii="Arial" w:hAnsi="Arial" w:cs="Arial"/>
          <w:sz w:val="24"/>
          <w:szCs w:val="24"/>
        </w:rPr>
        <w:t xml:space="preserve">Mając na uwadze właściwe przygotowanie i realizację szkolenia, opracowuje się stosowną dokumentację dydaktyczną, w skład której wchodzą: szczegółowy program szkolenia; plan zajęć z podpisami wykładowców, poświadczających ich przeprowadzenie; lista obecności zawierająca imię i nazwisko uczestnika, datę szkolenia oraz podpis; ewidencja wydanych zaświadczeń oraz ich wzór (jeśli były wydane uczestnikom); kopie materiałów pomocniczych wydanych uczestnikom szkolenia. </w:t>
      </w:r>
    </w:p>
    <w:p w:rsidR="00BF54CA" w:rsidRPr="00395CF4" w:rsidRDefault="00BF54CA" w:rsidP="007F42E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Organizator szkolenia powinien przechowywać dokumentację szkolenia zgodnie z obowiązującym w danej jednostce organizacyjnej rzeczowym jednolitym wykazem akt.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CZĘŚĆ II – Ramowy program ćwiczeń obrony cywilnej szkoleń na lata 2014 – 2019.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224"/>
        <w:gridCol w:w="2693"/>
        <w:gridCol w:w="968"/>
        <w:gridCol w:w="969"/>
        <w:gridCol w:w="969"/>
        <w:gridCol w:w="968"/>
        <w:gridCol w:w="969"/>
        <w:gridCol w:w="969"/>
        <w:gridCol w:w="1870"/>
      </w:tblGrid>
      <w:tr w:rsidR="00BF54CA" w:rsidRPr="00395CF4">
        <w:trPr>
          <w:trHeight w:val="263"/>
          <w:tblHeader/>
        </w:trPr>
        <w:tc>
          <w:tcPr>
            <w:tcW w:w="570" w:type="dxa"/>
            <w:vMerge w:val="restart"/>
            <w:shd w:val="clear" w:color="auto" w:fill="FBD4B4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24" w:type="dxa"/>
            <w:vMerge w:val="restart"/>
            <w:shd w:val="clear" w:color="auto" w:fill="FBD4B4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Rodzaj przedsięwzięcia</w:t>
            </w:r>
          </w:p>
        </w:tc>
        <w:tc>
          <w:tcPr>
            <w:tcW w:w="2693" w:type="dxa"/>
            <w:vMerge w:val="restart"/>
            <w:shd w:val="clear" w:color="auto" w:fill="FBD4B4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Uczestnicy </w:t>
            </w: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/ grupa szkoleniowa</w:t>
            </w:r>
          </w:p>
        </w:tc>
        <w:tc>
          <w:tcPr>
            <w:tcW w:w="5812" w:type="dxa"/>
            <w:gridSpan w:val="6"/>
            <w:shd w:val="clear" w:color="auto" w:fill="FBD4B4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Lata</w:t>
            </w:r>
          </w:p>
        </w:tc>
        <w:tc>
          <w:tcPr>
            <w:tcW w:w="1870" w:type="dxa"/>
            <w:vMerge w:val="restart"/>
            <w:shd w:val="clear" w:color="auto" w:fill="FBD4B4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BF54CA" w:rsidRPr="00395CF4">
        <w:trPr>
          <w:trHeight w:val="276"/>
          <w:tblHeader/>
        </w:trPr>
        <w:tc>
          <w:tcPr>
            <w:tcW w:w="570" w:type="dxa"/>
            <w:vMerge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52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FBD4B4"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69" w:type="dxa"/>
            <w:shd w:val="clear" w:color="auto" w:fill="FBD4B4"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69" w:type="dxa"/>
            <w:shd w:val="clear" w:color="auto" w:fill="FBD4B4"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68" w:type="dxa"/>
            <w:shd w:val="clear" w:color="auto" w:fill="FBD4B4"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69" w:type="dxa"/>
            <w:shd w:val="clear" w:color="auto" w:fill="FBD4B4"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BD4B4"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CF4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70" w:type="dxa"/>
            <w:vMerge/>
          </w:tcPr>
          <w:p w:rsidR="00BF54CA" w:rsidRPr="00395CF4" w:rsidRDefault="00BF54CA" w:rsidP="007F42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4CA" w:rsidRPr="00395CF4">
        <w:trPr>
          <w:trHeight w:val="464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Szkolenie podstawowe</w:t>
            </w:r>
          </w:p>
        </w:tc>
        <w:tc>
          <w:tcPr>
            <w:tcW w:w="269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1a, 2a, 6, 15, 11a-11t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CA" w:rsidRPr="00395CF4">
        <w:trPr>
          <w:trHeight w:val="276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Szkolenie doskonalące</w:t>
            </w:r>
          </w:p>
        </w:tc>
        <w:tc>
          <w:tcPr>
            <w:tcW w:w="269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1a, 2a, 6, 15, 11a-11t, 12a-12t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CA" w:rsidRPr="00395CF4">
        <w:trPr>
          <w:trHeight w:val="422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Szkolenie specjalistyczne</w:t>
            </w:r>
          </w:p>
        </w:tc>
        <w:tc>
          <w:tcPr>
            <w:tcW w:w="269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11a-11t, 12a-12t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0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54CA" w:rsidRPr="00395CF4">
        <w:trPr>
          <w:trHeight w:val="276"/>
        </w:trPr>
        <w:tc>
          <w:tcPr>
            <w:tcW w:w="570" w:type="dxa"/>
            <w:vAlign w:val="center"/>
          </w:tcPr>
          <w:p w:rsidR="00BF54CA" w:rsidRPr="00395CF4" w:rsidRDefault="00BF54CA" w:rsidP="000F25A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Trening decyzyjny</w:t>
            </w:r>
          </w:p>
        </w:tc>
        <w:tc>
          <w:tcPr>
            <w:tcW w:w="269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1a, 2a, 6, 15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0" w:type="dxa"/>
            <w:vAlign w:val="center"/>
          </w:tcPr>
          <w:p w:rsidR="00BF54CA" w:rsidRPr="000F25A1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5A1">
              <w:rPr>
                <w:rFonts w:ascii="Arial" w:hAnsi="Arial" w:cs="Arial"/>
                <w:sz w:val="16"/>
                <w:szCs w:val="16"/>
              </w:rPr>
              <w:t>Nie mniej niż jeden w roku, 2-4 godz. szkol., 1-2 zagadnienia</w:t>
            </w:r>
          </w:p>
        </w:tc>
      </w:tr>
      <w:tr w:rsidR="00BF54CA" w:rsidRPr="00395CF4">
        <w:trPr>
          <w:trHeight w:val="276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Ćwiczenie epizodyczne jednostek organizacyjnych OC</w:t>
            </w:r>
          </w:p>
        </w:tc>
        <w:tc>
          <w:tcPr>
            <w:tcW w:w="269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11a-11t, 12a-12t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F54CA" w:rsidRPr="000F25A1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5A1">
              <w:rPr>
                <w:rFonts w:ascii="Arial" w:hAnsi="Arial" w:cs="Arial"/>
                <w:sz w:val="16"/>
                <w:szCs w:val="16"/>
              </w:rPr>
              <w:t>Nie mniej niż jedno na dwa lata</w:t>
            </w:r>
          </w:p>
        </w:tc>
      </w:tr>
      <w:tr w:rsidR="00BF54CA" w:rsidRPr="00395CF4">
        <w:trPr>
          <w:trHeight w:val="276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Ćwiczenie kompleksowe</w:t>
            </w:r>
          </w:p>
        </w:tc>
        <w:tc>
          <w:tcPr>
            <w:tcW w:w="269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 xml:space="preserve">1a, 2a, 6, 15, 11a-11t, 12a-12t 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BF54CA" w:rsidRPr="000F25A1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5A1">
              <w:rPr>
                <w:rFonts w:ascii="Arial" w:hAnsi="Arial" w:cs="Arial"/>
                <w:sz w:val="16"/>
                <w:szCs w:val="16"/>
              </w:rPr>
              <w:t>Nie mniej niż jedno na trzy lata</w:t>
            </w:r>
          </w:p>
        </w:tc>
      </w:tr>
      <w:tr w:rsidR="00BF54CA" w:rsidRPr="00395CF4">
        <w:trPr>
          <w:trHeight w:val="276"/>
        </w:trPr>
        <w:tc>
          <w:tcPr>
            <w:tcW w:w="570" w:type="dxa"/>
            <w:vAlign w:val="center"/>
          </w:tcPr>
          <w:p w:rsidR="00BF54CA" w:rsidRPr="00395CF4" w:rsidRDefault="00BF54CA" w:rsidP="007F42E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70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Powszechna samoobrona ludności</w:t>
            </w:r>
          </w:p>
        </w:tc>
        <w:tc>
          <w:tcPr>
            <w:tcW w:w="2693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8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9" w:type="dxa"/>
            <w:vAlign w:val="center"/>
          </w:tcPr>
          <w:p w:rsidR="00BF54CA" w:rsidRPr="00395CF4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C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0" w:type="dxa"/>
            <w:vAlign w:val="center"/>
          </w:tcPr>
          <w:p w:rsidR="00BF54CA" w:rsidRPr="000F25A1" w:rsidRDefault="00BF54CA" w:rsidP="007F4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5A1">
              <w:rPr>
                <w:rFonts w:ascii="Arial" w:hAnsi="Arial" w:cs="Arial"/>
                <w:sz w:val="16"/>
                <w:szCs w:val="16"/>
              </w:rPr>
              <w:t>W cyklu pięcioletnim, nie więcej niż dwa razy w roku w formie zajęć podstawowych lub ćwiczeń praktycznych</w:t>
            </w:r>
          </w:p>
        </w:tc>
      </w:tr>
    </w:tbl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>CZĘŚĆ IV - Powszechna samoobrona.</w:t>
      </w:r>
    </w:p>
    <w:p w:rsidR="00BF54CA" w:rsidRPr="00395CF4" w:rsidRDefault="00BF54CA" w:rsidP="003F20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Powszechna samoobrona to termin z zakresu teorii wojskowości określający oddolną formę obrony narodowej (system obrony narodowej dzieli się na dwie części: cywilną i wojskową), polegającą na samorzutnym, trwałym lub doraźnym organizowaniu się ludności cywilnej w miejscu zamieszkania, dla przeciwstawienia się zagrożeniom życia, mienia i środowiska. Zagrożenia te mogą wynikać zarówno z działalności ludzkiej, jak i z przyczyn naturalnych. </w:t>
      </w:r>
    </w:p>
    <w:p w:rsidR="00BF54CA" w:rsidRPr="00395CF4" w:rsidRDefault="00BF54CA" w:rsidP="007F4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Podstawa prawna: </w:t>
      </w:r>
    </w:p>
    <w:p w:rsidR="00BF54CA" w:rsidRPr="00395CF4" w:rsidRDefault="00BF54CA" w:rsidP="007F42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dział IV, rozdział 4 – powszechna samoobrona ludności ustawy z dnia 21 listopada 1967 r. o powszechnym obowiązku obrony Rzeczypospolitej Polskiej (Dz. U. z 2012 r. poz. 461) </w:t>
      </w:r>
    </w:p>
    <w:p w:rsidR="00BF54CA" w:rsidRPr="00395CF4" w:rsidRDefault="00BF54CA" w:rsidP="007F42E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Rozporządzenie Rady Ministrów z dnia 28 września 1993 r. w sprawie powszechnej samoobrony ludności (Dz. U. z 1993 r. Nr 91, poz. 421). </w:t>
      </w:r>
    </w:p>
    <w:p w:rsidR="00BF54CA" w:rsidRPr="00395CF4" w:rsidRDefault="00BF54CA" w:rsidP="007F42EE">
      <w:pPr>
        <w:pStyle w:val="ListParagraph"/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Założenia programowe. </w:t>
      </w:r>
    </w:p>
    <w:p w:rsidR="00BF54CA" w:rsidRPr="00395CF4" w:rsidRDefault="00BF54CA" w:rsidP="007F42E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Założenia programowe Są podstawą do opracowania programów szkolenia ludności w zakresie powszechnej samoobrony. Zajęcia podstawowe prowadzi się według programów opracowanych przez wójta na podstawie założeń programowych opracowanych przez Szefa Obrony Cywilnej Kraju.</w:t>
      </w:r>
    </w:p>
    <w:p w:rsidR="00BF54CA" w:rsidRPr="00395CF4" w:rsidRDefault="00BF54CA" w:rsidP="007F42EE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Szkolenie z zakresu powszechnej samoobrony ludności. </w:t>
      </w:r>
    </w:p>
    <w:p w:rsidR="00BF54CA" w:rsidRPr="00395CF4" w:rsidRDefault="00BF54CA" w:rsidP="007F42E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Szkolenie prowadzi się jako zajęcia podstawowe w formie zorganizowanego szkolenia lub samokształcenie oraz w formie zajęć podstawowych lub ćwiczeń praktycznych. Szkolenie z zakresu powszechnej samoobrony przeprowadza się w cyklu pięcioletnim, nie więcej niż dwa razy w roku, w czasie wolnym od pracy w wymiarze:</w:t>
      </w:r>
    </w:p>
    <w:p w:rsidR="00BF54CA" w:rsidRPr="00395CF4" w:rsidRDefault="00BF54CA" w:rsidP="007F42E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 4 godzin - w dzień roboczy, </w:t>
      </w:r>
    </w:p>
    <w:p w:rsidR="00BF54CA" w:rsidRPr="00395CF4" w:rsidRDefault="00BF54CA" w:rsidP="007F42EE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 8 godzin w dzień ustawowo wolny od pracy. </w:t>
      </w:r>
    </w:p>
    <w:p w:rsidR="00BF54CA" w:rsidRPr="00395CF4" w:rsidRDefault="00BF54CA" w:rsidP="007F42E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Zajęcia podstawowe dla osób zatrudnionych organizuje się w zakładach pracy, a dla pozostałej ludności w miejscu zamieszkania. Szkolenia teoretyczne prowadzą instruktorzy obrony cywilnej oraz osoby posiadające potwierdzone uprawnienia w tym zakresie. Szkolenie organizuje Szef Obrony Cywilnej Gminy. </w:t>
      </w:r>
    </w:p>
    <w:p w:rsidR="00BF54CA" w:rsidRPr="00395CF4" w:rsidRDefault="00BF54CA" w:rsidP="009D2503">
      <w:pPr>
        <w:pStyle w:val="ListParagraph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zakres i wybór zagadnień w poszczególnych tematach określa organizator szkolenia, uwzględniając specyfikę i potrzeby danego środowiska: sołectwa, przysiółka, zakładu pracy, </w:t>
      </w:r>
    </w:p>
    <w:p w:rsidR="00BF54CA" w:rsidRPr="00395CF4" w:rsidRDefault="00BF54CA" w:rsidP="007F42EE">
      <w:pPr>
        <w:pStyle w:val="ListParagraph"/>
        <w:numPr>
          <w:ilvl w:val="0"/>
          <w:numId w:val="29"/>
        </w:numPr>
        <w:spacing w:before="120"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organizując zajęcia należy wykorzystać przede wszystkim możliwość rozpowszechniania poprzez środki masowego przekazu, techniki informatyczne (Internet), opracowania i publikacje: broszury, ulotki, biuletyny, itp. Z form tych należy korzystać szczególnie w szkoleniu ludności w miejscu zamieszkania, przekazywanie wybranych zagadnień na zebraniach i spotkaniach itp.: </w:t>
      </w:r>
    </w:p>
    <w:p w:rsidR="00BF54CA" w:rsidRPr="00395CF4" w:rsidRDefault="00BF54CA" w:rsidP="007F42EE">
      <w:pPr>
        <w:pStyle w:val="ListParagraph"/>
        <w:numPr>
          <w:ilvl w:val="0"/>
          <w:numId w:val="30"/>
        </w:numPr>
        <w:spacing w:before="120"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 sołeckich, </w:t>
      </w:r>
      <w:r w:rsidRPr="00395CF4">
        <w:rPr>
          <w:rFonts w:ascii="Arial" w:hAnsi="Arial" w:cs="Arial"/>
          <w:sz w:val="24"/>
          <w:szCs w:val="24"/>
        </w:rPr>
        <w:t xml:space="preserve">wyodrębnionego szkolenia w zakładach pracy, </w:t>
      </w:r>
    </w:p>
    <w:p w:rsidR="00BF54CA" w:rsidRPr="00395CF4" w:rsidRDefault="00BF54CA" w:rsidP="007F42EE">
      <w:pPr>
        <w:pStyle w:val="ListParagraph"/>
        <w:numPr>
          <w:ilvl w:val="0"/>
          <w:numId w:val="30"/>
        </w:numPr>
        <w:spacing w:before="120"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wprowadzenia tematyki powszechnej samoobron</w:t>
      </w:r>
      <w:r>
        <w:rPr>
          <w:rFonts w:ascii="Arial" w:hAnsi="Arial" w:cs="Arial"/>
          <w:sz w:val="24"/>
          <w:szCs w:val="24"/>
        </w:rPr>
        <w:t>y przy realizacji innych szkole</w:t>
      </w:r>
      <w:r w:rsidRPr="00395CF4">
        <w:rPr>
          <w:rFonts w:ascii="Arial" w:hAnsi="Arial" w:cs="Arial"/>
          <w:sz w:val="24"/>
          <w:szCs w:val="24"/>
        </w:rPr>
        <w:t xml:space="preserve">ń, np. bhp, ppoż., itp., </w:t>
      </w:r>
    </w:p>
    <w:p w:rsidR="00BF54CA" w:rsidRPr="009D2503" w:rsidRDefault="00BF54CA" w:rsidP="009D2503">
      <w:pPr>
        <w:pStyle w:val="ListParagraph"/>
        <w:numPr>
          <w:ilvl w:val="0"/>
          <w:numId w:val="31"/>
        </w:numPr>
        <w:spacing w:before="120" w:after="0" w:line="240" w:lineRule="auto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do prowadzenia szkoleń należy wykorzystywać istniejącą infrastr</w:t>
      </w:r>
      <w:r>
        <w:rPr>
          <w:rFonts w:ascii="Arial" w:hAnsi="Arial" w:cs="Arial"/>
          <w:sz w:val="24"/>
          <w:szCs w:val="24"/>
        </w:rPr>
        <w:t>ukturę  Ochotniczych Straży Pożarnych</w:t>
      </w:r>
      <w:r w:rsidRPr="00395CF4">
        <w:rPr>
          <w:rFonts w:ascii="Arial" w:hAnsi="Arial" w:cs="Arial"/>
          <w:sz w:val="24"/>
          <w:szCs w:val="24"/>
        </w:rPr>
        <w:t xml:space="preserve"> oraz sprzęt, pomoce i materiały szkoleniowe, jak też podręczny sprzęt ochronny i ratowniczy dostępny w zakładach pracy </w:t>
      </w:r>
    </w:p>
    <w:p w:rsidR="00BF54CA" w:rsidRPr="00395CF4" w:rsidRDefault="00BF54CA" w:rsidP="009D2503">
      <w:pPr>
        <w:pStyle w:val="ListParagraph"/>
        <w:numPr>
          <w:ilvl w:val="0"/>
          <w:numId w:val="31"/>
        </w:numPr>
        <w:spacing w:before="120" w:after="0" w:line="240" w:lineRule="auto"/>
        <w:ind w:left="851" w:hanging="425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Cele nauczania powszechnej samoobrony ludności. </w:t>
      </w:r>
    </w:p>
    <w:p w:rsidR="00BF54CA" w:rsidRPr="00395CF4" w:rsidRDefault="00BF54CA" w:rsidP="007F42EE">
      <w:pPr>
        <w:pStyle w:val="ListParagraph"/>
        <w:numPr>
          <w:ilvl w:val="0"/>
          <w:numId w:val="33"/>
        </w:numPr>
        <w:spacing w:after="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cel główny to, przygotowanie ludności do samoobrony przed środkami masowego rażenia oraz innymi działaniami nieprzyjaciela.</w:t>
      </w:r>
    </w:p>
    <w:p w:rsidR="00BF54CA" w:rsidRPr="00395CF4" w:rsidRDefault="00BF54CA" w:rsidP="007F42EE">
      <w:pPr>
        <w:pStyle w:val="ListParagraph"/>
        <w:numPr>
          <w:ilvl w:val="0"/>
          <w:numId w:val="34"/>
        </w:numPr>
        <w:spacing w:before="120" w:after="0" w:line="24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cele szczegółowe : </w:t>
      </w:r>
    </w:p>
    <w:p w:rsidR="00BF54CA" w:rsidRPr="00395CF4" w:rsidRDefault="00BF54CA" w:rsidP="007F42EE">
      <w:pPr>
        <w:pStyle w:val="ListParagraph"/>
        <w:numPr>
          <w:ilvl w:val="0"/>
          <w:numId w:val="35"/>
        </w:numPr>
        <w:spacing w:before="120" w:after="0" w:line="240" w:lineRule="auto"/>
        <w:ind w:left="993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przyswojenie przez uczestników szkolenia podstawowych wiadomości na temat: </w:t>
      </w:r>
    </w:p>
    <w:p w:rsidR="00BF54CA" w:rsidRPr="00395CF4" w:rsidRDefault="00BF54CA" w:rsidP="007F42EE">
      <w:pPr>
        <w:pStyle w:val="ListParagraph"/>
        <w:numPr>
          <w:ilvl w:val="0"/>
          <w:numId w:val="36"/>
        </w:numPr>
        <w:spacing w:before="120"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rodzajów zagrożeń występujących w danym rejonie,</w:t>
      </w:r>
    </w:p>
    <w:p w:rsidR="00BF54CA" w:rsidRDefault="00BF54CA" w:rsidP="007F42EE">
      <w:pPr>
        <w:pStyle w:val="ListParagraph"/>
        <w:numPr>
          <w:ilvl w:val="0"/>
          <w:numId w:val="36"/>
        </w:numPr>
        <w:spacing w:before="120"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obowiązujących rodzajów alarmów, </w:t>
      </w:r>
    </w:p>
    <w:p w:rsidR="00BF54CA" w:rsidRPr="00395CF4" w:rsidRDefault="00BF54CA" w:rsidP="007F42EE">
      <w:pPr>
        <w:pStyle w:val="ListParagraph"/>
        <w:numPr>
          <w:ilvl w:val="0"/>
          <w:numId w:val="36"/>
        </w:numPr>
        <w:spacing w:before="120"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sposobów reagowania w przypadku zaistnienie zagrożenia, </w:t>
      </w:r>
    </w:p>
    <w:p w:rsidR="00BF54CA" w:rsidRPr="00395CF4" w:rsidRDefault="00BF54CA" w:rsidP="007F42EE">
      <w:pPr>
        <w:pStyle w:val="ListParagraph"/>
        <w:numPr>
          <w:ilvl w:val="0"/>
          <w:numId w:val="35"/>
        </w:numPr>
        <w:spacing w:before="120" w:after="0" w:line="240" w:lineRule="auto"/>
        <w:ind w:left="993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opanowanie podstawowych umiejętności z zakresu: </w:t>
      </w:r>
    </w:p>
    <w:p w:rsidR="00BF54CA" w:rsidRPr="00395CF4" w:rsidRDefault="00BF54CA" w:rsidP="007F42EE">
      <w:pPr>
        <w:pStyle w:val="ListParagraph"/>
        <w:numPr>
          <w:ilvl w:val="0"/>
          <w:numId w:val="37"/>
        </w:numPr>
        <w:spacing w:before="120"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zachowania się w momencie wystąpienia zagrożenia,</w:t>
      </w:r>
    </w:p>
    <w:p w:rsidR="00BF54CA" w:rsidRPr="00395CF4" w:rsidRDefault="00BF54CA" w:rsidP="007F42EE">
      <w:pPr>
        <w:pStyle w:val="ListParagraph"/>
        <w:numPr>
          <w:ilvl w:val="0"/>
          <w:numId w:val="35"/>
        </w:numPr>
        <w:spacing w:before="120" w:after="0" w:line="240" w:lineRule="auto"/>
        <w:ind w:left="993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kształtowanie postaw społeczeństwa w zakresie: </w:t>
      </w:r>
    </w:p>
    <w:p w:rsidR="00BF54CA" w:rsidRPr="00395CF4" w:rsidRDefault="00BF54CA" w:rsidP="007F42EE">
      <w:pPr>
        <w:pStyle w:val="ListParagraph"/>
        <w:numPr>
          <w:ilvl w:val="0"/>
          <w:numId w:val="38"/>
        </w:numPr>
        <w:spacing w:before="120"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odpowiedzialności za bezpieczeństwo własne i społeczności lokalnych, </w:t>
      </w:r>
    </w:p>
    <w:p w:rsidR="00BF54CA" w:rsidRPr="00395CF4" w:rsidRDefault="00BF54CA" w:rsidP="007F42EE">
      <w:pPr>
        <w:pStyle w:val="ListParagraph"/>
        <w:numPr>
          <w:ilvl w:val="0"/>
          <w:numId w:val="38"/>
        </w:numPr>
        <w:spacing w:before="120"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odpowiedzialności za stan środowiska naturalnego, </w:t>
      </w:r>
    </w:p>
    <w:p w:rsidR="00BF54CA" w:rsidRPr="00395CF4" w:rsidRDefault="00BF54CA" w:rsidP="007F42EE">
      <w:pPr>
        <w:pStyle w:val="ListParagraph"/>
        <w:numPr>
          <w:ilvl w:val="0"/>
          <w:numId w:val="38"/>
        </w:numPr>
        <w:spacing w:before="120" w:after="0" w:line="240" w:lineRule="auto"/>
        <w:ind w:left="1134" w:hanging="357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udzielania pomocy. </w:t>
      </w:r>
    </w:p>
    <w:p w:rsidR="00BF54CA" w:rsidRPr="00395CF4" w:rsidRDefault="00BF54CA" w:rsidP="007F42E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 xml:space="preserve">CZĘŚĆ V - Finansowanie zadań obrony cywilnej. </w:t>
      </w:r>
    </w:p>
    <w:p w:rsidR="00BF54CA" w:rsidRPr="00395CF4" w:rsidRDefault="00BF54CA" w:rsidP="007F42E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>Dział 754</w:t>
      </w:r>
      <w:r w:rsidRPr="00395CF4">
        <w:rPr>
          <w:rFonts w:ascii="Arial" w:hAnsi="Arial" w:cs="Arial"/>
          <w:sz w:val="24"/>
          <w:szCs w:val="24"/>
        </w:rPr>
        <w:t xml:space="preserve"> Bezpieczeństwo Publiczne i Ochrona Przeciwpożarowa </w:t>
      </w:r>
    </w:p>
    <w:p w:rsidR="00BF54CA" w:rsidRPr="00395CF4" w:rsidRDefault="00BF54CA" w:rsidP="007F42E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>Rozdział 75414</w:t>
      </w:r>
      <w:r w:rsidRPr="00395CF4">
        <w:rPr>
          <w:rFonts w:ascii="Arial" w:hAnsi="Arial" w:cs="Arial"/>
          <w:sz w:val="24"/>
          <w:szCs w:val="24"/>
        </w:rPr>
        <w:t xml:space="preserve"> Obrona Cywilna </w:t>
      </w:r>
    </w:p>
    <w:p w:rsidR="00BF54CA" w:rsidRPr="00395CF4" w:rsidRDefault="00BF54CA" w:rsidP="007F42EE">
      <w:pPr>
        <w:pStyle w:val="ListParagraph"/>
        <w:numPr>
          <w:ilvl w:val="0"/>
          <w:numId w:val="39"/>
        </w:numPr>
        <w:spacing w:before="120" w:after="0" w:line="240" w:lineRule="auto"/>
        <w:ind w:left="419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>Finansowanie zadań wykonywanych w ramach przygotowań obronnych państwa przez organ samorządu terytorialnego.</w:t>
      </w:r>
    </w:p>
    <w:p w:rsidR="00BF54CA" w:rsidRPr="00395CF4" w:rsidRDefault="00BF54CA" w:rsidP="003F20FD">
      <w:pPr>
        <w:pStyle w:val="ListParagraph"/>
        <w:spacing w:after="0" w:line="240" w:lineRule="auto"/>
        <w:ind w:left="0" w:firstLine="425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>Finansowanie zadań wykonywanych w ramach przygotowań obronnych państwa przez organy administracji rządowej i organy samorządu terytorialnego realizowane jest w oparciu o rozporządzenie Rady Ministrów z dnia 15 czerwca 2004 r. w sprawie warunków i trybu planowania i finansowania zadań wykonywanych w ramach przygotowań obronnych państwa przez organy administracji rządowej i organy samorządu terytorialnego (Dz. U. z 2004 r. Nr 152, poz. 1599, z późn. zm.). Rozporządzenie Rady Ministrów z dnia 3 października 2007 r. zmieniające rozporządzenie w sprawie warunków i trybu planowania i finansowania zadań wykonywanych w ramach przygotowań obronnych państwa przez organy administracji rządowej i organy samorządu terytorialnego (Dz. U. z 2007 r. Nr 197, poz. 1426).</w:t>
      </w:r>
    </w:p>
    <w:p w:rsidR="00BF54CA" w:rsidRPr="00395CF4" w:rsidRDefault="00BF54CA" w:rsidP="007F42EE">
      <w:pPr>
        <w:pStyle w:val="ListParagraph"/>
        <w:numPr>
          <w:ilvl w:val="0"/>
          <w:numId w:val="39"/>
        </w:numPr>
        <w:tabs>
          <w:tab w:val="left" w:pos="0"/>
          <w:tab w:val="left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395CF4">
        <w:rPr>
          <w:rFonts w:ascii="Arial" w:hAnsi="Arial" w:cs="Arial"/>
          <w:b/>
          <w:bCs/>
          <w:sz w:val="24"/>
          <w:szCs w:val="24"/>
        </w:rPr>
        <w:t>Przedsięwzięcia rzeczowo-finansowe w zakresie doskonalenia obrony cywilnej na szczeblu gminy.</w:t>
      </w:r>
    </w:p>
    <w:p w:rsidR="00BF54CA" w:rsidRPr="00395CF4" w:rsidRDefault="00BF54CA" w:rsidP="007F4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Przedsięwzięcia rzeczowo-finansowe w zakresie doskonalenia obrony cywilnej na szczeblu gminy powinny dotyczyć: </w:t>
      </w:r>
    </w:p>
    <w:p w:rsidR="00BF54CA" w:rsidRPr="00395CF4" w:rsidRDefault="00BF54CA" w:rsidP="007F42EE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kierowania obroną cywilną, w tym: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inwestycji lub budowy, przebudowy, remontu oraz wyposażania centrów zarządzania kryzysowego w sprzęt niezbędny do wykonywania zadań w ramach zarządzania kryzysowego,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zakupu i utrzymania zapasowych źródeł energii elektrycznej,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budowy, modernizacji i utrzymania systemów alarmowania i powiadamiania,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budowy, modernizacji i utrzymania ośrodków wykrywania i analizy skażeń oraz zakażeń,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prac nad rozwojem i wdrożeniem systemów teleinformatycznych,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budowy, modernizacji i utrzymania krajowej bazy danych o dostępnych zasobach sił i środków możliwych do użycia w sytuacjach zagrożeń,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budowy, modernizacji i utrzymania systemu wymiany informacji o zagrożeniach,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wdrażania map cyfrowych terenu,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budowy, modernizacji i utrzymania systemu łączności radiowej, </w:t>
      </w:r>
    </w:p>
    <w:p w:rsidR="00BF54CA" w:rsidRPr="00395CF4" w:rsidRDefault="00BF54CA" w:rsidP="007F42EE">
      <w:pPr>
        <w:pStyle w:val="ListParagraph"/>
        <w:numPr>
          <w:ilvl w:val="0"/>
          <w:numId w:val="41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organizacji narad i konferencji oraz badań naukowych w dziedzinie ochrony ludności i obrony cywilnej, </w:t>
      </w:r>
    </w:p>
    <w:p w:rsidR="00BF54CA" w:rsidRPr="00395CF4" w:rsidRDefault="00BF54CA" w:rsidP="007F42E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formacji obrony cywilnej, w tym: </w:t>
      </w:r>
    </w:p>
    <w:p w:rsidR="00BF54CA" w:rsidRPr="00395CF4" w:rsidRDefault="00BF54CA" w:rsidP="007F42EE">
      <w:pPr>
        <w:pStyle w:val="ListParagraph"/>
        <w:numPr>
          <w:ilvl w:val="0"/>
          <w:numId w:val="4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finansowania służby w formacjach obrony cywilnej, </w:t>
      </w:r>
    </w:p>
    <w:p w:rsidR="00BF54CA" w:rsidRPr="00395CF4" w:rsidRDefault="00BF54CA" w:rsidP="007F42EE">
      <w:pPr>
        <w:pStyle w:val="ListParagraph"/>
        <w:numPr>
          <w:ilvl w:val="0"/>
          <w:numId w:val="4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przygotowania środków transportu oraz gromadzenia i utrzymania sprzętu przeznaczonego na potrzeby formacji obrony cywilnej, </w:t>
      </w:r>
    </w:p>
    <w:p w:rsidR="00BF54CA" w:rsidRPr="00395CF4" w:rsidRDefault="00BF54CA" w:rsidP="007F42EE">
      <w:pPr>
        <w:pStyle w:val="ListParagraph"/>
        <w:numPr>
          <w:ilvl w:val="0"/>
          <w:numId w:val="43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utrzymania magazynów sprzętu obrony cywilnej, </w:t>
      </w:r>
    </w:p>
    <w:p w:rsidR="00BF54CA" w:rsidRPr="00395CF4" w:rsidRDefault="00BF54CA" w:rsidP="007F42E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organizacji zbiorowej i indywidualnej ochrony ludności, w tym: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budowy i utrzymania awaryjnych ujęć wody pitnej,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ewakuacji ludności,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doraźnych miejsc przebywania dla poszkodowanej ludności,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zaopatrzenia dla poszkodowanej ludności,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pomocy medycznej i psychologicznej dla osób poszkodowanych,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ewakuacji dóbr kultury i innego mienia w przypadku wystąpienia zagrożenia,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ochrony płodów rolnych i zwierząt gospodarskich oraz produktów żywnościowych i pasz, a także ujęć i urządzeń wodnych, w przypadku wystąpienia zagrożenia, </w:t>
      </w:r>
    </w:p>
    <w:p w:rsidR="00BF54CA" w:rsidRPr="00395CF4" w:rsidRDefault="00BF54CA" w:rsidP="007F42EE">
      <w:pPr>
        <w:pStyle w:val="ListParagraph"/>
        <w:numPr>
          <w:ilvl w:val="0"/>
          <w:numId w:val="45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zakupu i utrzymania sprzętu obrony cywilnej, </w:t>
      </w:r>
    </w:p>
    <w:p w:rsidR="00BF54CA" w:rsidRPr="00395CF4" w:rsidRDefault="00BF54CA" w:rsidP="007F42E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działalności informacyjnej i edukacyjnej w zakresie samoobrony ludności, </w:t>
      </w:r>
    </w:p>
    <w:p w:rsidR="00BF54CA" w:rsidRPr="00395CF4" w:rsidRDefault="00BF54CA" w:rsidP="007F42E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szkolenia, w tym: </w:t>
      </w:r>
    </w:p>
    <w:p w:rsidR="00BF54CA" w:rsidRPr="00395CF4" w:rsidRDefault="00BF54CA" w:rsidP="007F42EE">
      <w:pPr>
        <w:pStyle w:val="ListParagraph"/>
        <w:numPr>
          <w:ilvl w:val="0"/>
          <w:numId w:val="4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podstawowego z zakresu obrony cywilnej, </w:t>
      </w:r>
    </w:p>
    <w:p w:rsidR="00BF54CA" w:rsidRPr="00395CF4" w:rsidRDefault="00BF54CA" w:rsidP="007F42EE">
      <w:pPr>
        <w:pStyle w:val="ListParagraph"/>
        <w:numPr>
          <w:ilvl w:val="0"/>
          <w:numId w:val="47"/>
        </w:num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</w:rPr>
        <w:t xml:space="preserve">formacji obrony cywilnej, </w:t>
      </w:r>
    </w:p>
    <w:sectPr w:rsidR="00BF54CA" w:rsidRPr="00395CF4" w:rsidSect="00A55CE0"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CA" w:rsidRDefault="00BF54CA" w:rsidP="002D26D6">
      <w:pPr>
        <w:spacing w:after="0" w:line="240" w:lineRule="auto"/>
      </w:pPr>
      <w:r>
        <w:separator/>
      </w:r>
    </w:p>
  </w:endnote>
  <w:endnote w:type="continuationSeparator" w:id="0">
    <w:p w:rsidR="00BF54CA" w:rsidRDefault="00BF54CA" w:rsidP="002D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CA" w:rsidRPr="00E84CD0" w:rsidRDefault="00BF54CA">
    <w:pPr>
      <w:pStyle w:val="Footer"/>
      <w:jc w:val="right"/>
      <w:rPr>
        <w:rFonts w:ascii="Times New Roman" w:hAnsi="Times New Roman" w:cs="Times New Roman"/>
      </w:rPr>
    </w:pPr>
    <w:r w:rsidRPr="00E84CD0">
      <w:rPr>
        <w:rFonts w:ascii="Times New Roman" w:hAnsi="Times New Roman" w:cs="Times New Roman"/>
      </w:rPr>
      <w:fldChar w:fldCharType="begin"/>
    </w:r>
    <w:r w:rsidRPr="00E84CD0">
      <w:rPr>
        <w:rFonts w:ascii="Times New Roman" w:hAnsi="Times New Roman" w:cs="Times New Roman"/>
      </w:rPr>
      <w:instrText>PAGE   \* MERGEFORMAT</w:instrText>
    </w:r>
    <w:r w:rsidRPr="00E84CD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84CD0">
      <w:rPr>
        <w:rFonts w:ascii="Times New Roman" w:hAnsi="Times New Roman" w:cs="Times New Roman"/>
      </w:rPr>
      <w:fldChar w:fldCharType="end"/>
    </w:r>
  </w:p>
  <w:p w:rsidR="00BF54CA" w:rsidRDefault="00BF5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CA" w:rsidRDefault="00BF54CA" w:rsidP="001B414F">
    <w:pPr>
      <w:pStyle w:val="Footer"/>
      <w:jc w:val="center"/>
    </w:pPr>
    <w:r>
      <w:t>Piecki -styczeń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CA" w:rsidRDefault="00BF54CA" w:rsidP="002D26D6">
      <w:pPr>
        <w:spacing w:after="0" w:line="240" w:lineRule="auto"/>
      </w:pPr>
      <w:r>
        <w:separator/>
      </w:r>
    </w:p>
  </w:footnote>
  <w:footnote w:type="continuationSeparator" w:id="0">
    <w:p w:rsidR="00BF54CA" w:rsidRDefault="00BF54CA" w:rsidP="002D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CA" w:rsidRPr="00C80DF4" w:rsidRDefault="00BF54CA" w:rsidP="00C80DF4">
    <w:pPr>
      <w:pStyle w:val="Header"/>
      <w:tabs>
        <w:tab w:val="left" w:pos="6255"/>
        <w:tab w:val="center" w:pos="7001"/>
      </w:tabs>
      <w:rPr>
        <w:b/>
        <w:bCs/>
      </w:rPr>
    </w:pPr>
    <w:r w:rsidRPr="00C80DF4">
      <w:rPr>
        <w:b/>
        <w:bCs/>
      </w:rPr>
      <w:tab/>
    </w:r>
    <w:r w:rsidRPr="00C80DF4">
      <w:rPr>
        <w:b/>
        <w:bCs/>
      </w:rPr>
      <w:tab/>
    </w:r>
    <w:r w:rsidRPr="00C80DF4">
      <w:rPr>
        <w:b/>
        <w:bCs/>
      </w:rPr>
      <w:tab/>
      <w:t>GMINA PIECKI</w:t>
    </w:r>
  </w:p>
  <w:p w:rsidR="00BF54CA" w:rsidRDefault="00BF54CA" w:rsidP="00395CF4">
    <w:pPr>
      <w:pStyle w:val="Header"/>
      <w:jc w:val="center"/>
    </w:pPr>
    <w:r>
      <w:tab/>
    </w:r>
    <w:r>
      <w:tab/>
    </w:r>
    <w:r>
      <w:tab/>
    </w:r>
    <w:r>
      <w:tab/>
      <w:t>Załącznik Nr 1 do Zarządzenia  Nr 5/2014</w:t>
    </w:r>
  </w:p>
  <w:p w:rsidR="00BF54CA" w:rsidRDefault="00BF54CA" w:rsidP="00395CF4">
    <w:pPr>
      <w:pStyle w:val="Header"/>
      <w:jc w:val="center"/>
    </w:pPr>
    <w:r>
      <w:tab/>
      <w:t xml:space="preserve">                                                                                                                                                                                            Wójta – Szefa OC Gminy Piecki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9CA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D6E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C7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627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1CF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82A0C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1EC0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606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794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0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D64FEF"/>
    <w:multiLevelType w:val="hybridMultilevel"/>
    <w:tmpl w:val="5630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E47D6"/>
    <w:multiLevelType w:val="hybridMultilevel"/>
    <w:tmpl w:val="463AA1BC"/>
    <w:lvl w:ilvl="0" w:tplc="31064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06292"/>
    <w:multiLevelType w:val="hybridMultilevel"/>
    <w:tmpl w:val="7F30C03A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8792E88"/>
    <w:multiLevelType w:val="hybridMultilevel"/>
    <w:tmpl w:val="C48CD6DE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3625B0"/>
    <w:multiLevelType w:val="hybridMultilevel"/>
    <w:tmpl w:val="F1283EC0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70EF9"/>
    <w:multiLevelType w:val="hybridMultilevel"/>
    <w:tmpl w:val="47702A24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39331A7"/>
    <w:multiLevelType w:val="hybridMultilevel"/>
    <w:tmpl w:val="23BC4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90FAB"/>
    <w:multiLevelType w:val="hybridMultilevel"/>
    <w:tmpl w:val="75747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171D0B"/>
    <w:multiLevelType w:val="hybridMultilevel"/>
    <w:tmpl w:val="D4C2D5D6"/>
    <w:lvl w:ilvl="0" w:tplc="3F8C54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E684C"/>
    <w:multiLevelType w:val="hybridMultilevel"/>
    <w:tmpl w:val="F19C8494"/>
    <w:lvl w:ilvl="0" w:tplc="3ACCE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E6291"/>
    <w:multiLevelType w:val="hybridMultilevel"/>
    <w:tmpl w:val="EFAE7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61265"/>
    <w:multiLevelType w:val="hybridMultilevel"/>
    <w:tmpl w:val="B9EE6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596912"/>
    <w:multiLevelType w:val="hybridMultilevel"/>
    <w:tmpl w:val="2A88EC5E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25B3408"/>
    <w:multiLevelType w:val="hybridMultilevel"/>
    <w:tmpl w:val="C9CC5270"/>
    <w:lvl w:ilvl="0" w:tplc="225EB5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256A2"/>
    <w:multiLevelType w:val="hybridMultilevel"/>
    <w:tmpl w:val="AF501F7E"/>
    <w:lvl w:ilvl="0" w:tplc="7F6A6C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625ACF"/>
    <w:multiLevelType w:val="hybridMultilevel"/>
    <w:tmpl w:val="0EE81E3C"/>
    <w:lvl w:ilvl="0" w:tplc="221E4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F72EA"/>
    <w:multiLevelType w:val="hybridMultilevel"/>
    <w:tmpl w:val="A3AEF05C"/>
    <w:lvl w:ilvl="0" w:tplc="B98EFE4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601CF3"/>
    <w:multiLevelType w:val="hybridMultilevel"/>
    <w:tmpl w:val="8702F980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9DD348F"/>
    <w:multiLevelType w:val="hybridMultilevel"/>
    <w:tmpl w:val="1988E5C2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1CB64FD"/>
    <w:multiLevelType w:val="hybridMultilevel"/>
    <w:tmpl w:val="2EE0CB7A"/>
    <w:lvl w:ilvl="0" w:tplc="059205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218C9"/>
    <w:multiLevelType w:val="hybridMultilevel"/>
    <w:tmpl w:val="18641576"/>
    <w:lvl w:ilvl="0" w:tplc="CFCA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F26F23"/>
    <w:multiLevelType w:val="hybridMultilevel"/>
    <w:tmpl w:val="D48A4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02574"/>
    <w:multiLevelType w:val="hybridMultilevel"/>
    <w:tmpl w:val="2A22DD68"/>
    <w:lvl w:ilvl="0" w:tplc="01243ED2">
      <w:start w:val="3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3">
    <w:nsid w:val="387F11AE"/>
    <w:multiLevelType w:val="hybridMultilevel"/>
    <w:tmpl w:val="FC94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9C512B"/>
    <w:multiLevelType w:val="hybridMultilevel"/>
    <w:tmpl w:val="4510E8EE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A161EDE"/>
    <w:multiLevelType w:val="hybridMultilevel"/>
    <w:tmpl w:val="D61EB5B0"/>
    <w:lvl w:ilvl="0" w:tplc="0E16D5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3F1A7E1A"/>
    <w:multiLevelType w:val="hybridMultilevel"/>
    <w:tmpl w:val="3E4A1D00"/>
    <w:lvl w:ilvl="0" w:tplc="F47272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11189"/>
    <w:multiLevelType w:val="hybridMultilevel"/>
    <w:tmpl w:val="C51653F2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1FE69E7"/>
    <w:multiLevelType w:val="hybridMultilevel"/>
    <w:tmpl w:val="10387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06A3D"/>
    <w:multiLevelType w:val="multilevel"/>
    <w:tmpl w:val="35E04CA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40">
    <w:nsid w:val="439B4CDB"/>
    <w:multiLevelType w:val="hybridMultilevel"/>
    <w:tmpl w:val="6AC8DA6A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64B6E00"/>
    <w:multiLevelType w:val="hybridMultilevel"/>
    <w:tmpl w:val="6E4CCE98"/>
    <w:lvl w:ilvl="0" w:tplc="01F20D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F6C52"/>
    <w:multiLevelType w:val="hybridMultilevel"/>
    <w:tmpl w:val="C1DE1732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0D70697"/>
    <w:multiLevelType w:val="hybridMultilevel"/>
    <w:tmpl w:val="F3CC84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F96D53"/>
    <w:multiLevelType w:val="hybridMultilevel"/>
    <w:tmpl w:val="69BA9636"/>
    <w:lvl w:ilvl="0" w:tplc="24ECD7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95DDC"/>
    <w:multiLevelType w:val="hybridMultilevel"/>
    <w:tmpl w:val="F378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9D0F88"/>
    <w:multiLevelType w:val="hybridMultilevel"/>
    <w:tmpl w:val="0092371A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CE21484"/>
    <w:multiLevelType w:val="hybridMultilevel"/>
    <w:tmpl w:val="76E23556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DA01C41"/>
    <w:multiLevelType w:val="hybridMultilevel"/>
    <w:tmpl w:val="2000295A"/>
    <w:lvl w:ilvl="0" w:tplc="421E09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F4139A"/>
    <w:multiLevelType w:val="hybridMultilevel"/>
    <w:tmpl w:val="79485AC4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294159E"/>
    <w:multiLevelType w:val="hybridMultilevel"/>
    <w:tmpl w:val="F62C8BFE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3EA60B4"/>
    <w:multiLevelType w:val="hybridMultilevel"/>
    <w:tmpl w:val="831419BA"/>
    <w:lvl w:ilvl="0" w:tplc="5EB6D7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F45E34"/>
    <w:multiLevelType w:val="hybridMultilevel"/>
    <w:tmpl w:val="839C7C78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53D11D4"/>
    <w:multiLevelType w:val="hybridMultilevel"/>
    <w:tmpl w:val="3182A83C"/>
    <w:lvl w:ilvl="0" w:tplc="D980C1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2E320F"/>
    <w:multiLevelType w:val="hybridMultilevel"/>
    <w:tmpl w:val="36BA02C8"/>
    <w:lvl w:ilvl="0" w:tplc="3F8C54D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2C07EFB"/>
    <w:multiLevelType w:val="hybridMultilevel"/>
    <w:tmpl w:val="89DA1672"/>
    <w:lvl w:ilvl="0" w:tplc="997CD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40C45C3"/>
    <w:multiLevelType w:val="hybridMultilevel"/>
    <w:tmpl w:val="C302AC96"/>
    <w:lvl w:ilvl="0" w:tplc="041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7">
    <w:nsid w:val="7804138C"/>
    <w:multiLevelType w:val="hybridMultilevel"/>
    <w:tmpl w:val="209A1EEA"/>
    <w:lvl w:ilvl="0" w:tplc="242291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F712A2"/>
    <w:multiLevelType w:val="hybridMultilevel"/>
    <w:tmpl w:val="1E3AE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33"/>
  </w:num>
  <w:num w:numId="5">
    <w:abstractNumId w:val="58"/>
  </w:num>
  <w:num w:numId="6">
    <w:abstractNumId w:val="38"/>
  </w:num>
  <w:num w:numId="7">
    <w:abstractNumId w:val="16"/>
  </w:num>
  <w:num w:numId="8">
    <w:abstractNumId w:val="17"/>
  </w:num>
  <w:num w:numId="9">
    <w:abstractNumId w:val="21"/>
  </w:num>
  <w:num w:numId="10">
    <w:abstractNumId w:val="31"/>
  </w:num>
  <w:num w:numId="11">
    <w:abstractNumId w:val="53"/>
  </w:num>
  <w:num w:numId="12">
    <w:abstractNumId w:val="45"/>
  </w:num>
  <w:num w:numId="13">
    <w:abstractNumId w:val="23"/>
  </w:num>
  <w:num w:numId="14">
    <w:abstractNumId w:val="51"/>
  </w:num>
  <w:num w:numId="15">
    <w:abstractNumId w:val="44"/>
  </w:num>
  <w:num w:numId="16">
    <w:abstractNumId w:val="12"/>
  </w:num>
  <w:num w:numId="17">
    <w:abstractNumId w:val="47"/>
  </w:num>
  <w:num w:numId="18">
    <w:abstractNumId w:val="34"/>
  </w:num>
  <w:num w:numId="19">
    <w:abstractNumId w:val="52"/>
  </w:num>
  <w:num w:numId="20">
    <w:abstractNumId w:val="49"/>
  </w:num>
  <w:num w:numId="21">
    <w:abstractNumId w:val="37"/>
  </w:num>
  <w:num w:numId="22">
    <w:abstractNumId w:val="54"/>
  </w:num>
  <w:num w:numId="23">
    <w:abstractNumId w:val="18"/>
  </w:num>
  <w:num w:numId="24">
    <w:abstractNumId w:val="14"/>
  </w:num>
  <w:num w:numId="25">
    <w:abstractNumId w:val="10"/>
  </w:num>
  <w:num w:numId="26">
    <w:abstractNumId w:val="22"/>
  </w:num>
  <w:num w:numId="27">
    <w:abstractNumId w:val="11"/>
  </w:num>
  <w:num w:numId="28">
    <w:abstractNumId w:val="40"/>
  </w:num>
  <w:num w:numId="29">
    <w:abstractNumId w:val="19"/>
  </w:num>
  <w:num w:numId="30">
    <w:abstractNumId w:val="28"/>
  </w:num>
  <w:num w:numId="31">
    <w:abstractNumId w:val="26"/>
  </w:num>
  <w:num w:numId="32">
    <w:abstractNumId w:val="32"/>
  </w:num>
  <w:num w:numId="33">
    <w:abstractNumId w:val="35"/>
  </w:num>
  <w:num w:numId="34">
    <w:abstractNumId w:val="29"/>
  </w:num>
  <w:num w:numId="35">
    <w:abstractNumId w:val="43"/>
  </w:num>
  <w:num w:numId="36">
    <w:abstractNumId w:val="13"/>
  </w:num>
  <w:num w:numId="37">
    <w:abstractNumId w:val="55"/>
  </w:num>
  <w:num w:numId="38">
    <w:abstractNumId w:val="46"/>
  </w:num>
  <w:num w:numId="39">
    <w:abstractNumId w:val="30"/>
  </w:num>
  <w:num w:numId="40">
    <w:abstractNumId w:val="25"/>
  </w:num>
  <w:num w:numId="41">
    <w:abstractNumId w:val="15"/>
  </w:num>
  <w:num w:numId="42">
    <w:abstractNumId w:val="57"/>
  </w:num>
  <w:num w:numId="43">
    <w:abstractNumId w:val="50"/>
  </w:num>
  <w:num w:numId="44">
    <w:abstractNumId w:val="48"/>
  </w:num>
  <w:num w:numId="45">
    <w:abstractNumId w:val="42"/>
  </w:num>
  <w:num w:numId="46">
    <w:abstractNumId w:val="41"/>
  </w:num>
  <w:num w:numId="47">
    <w:abstractNumId w:val="27"/>
  </w:num>
  <w:num w:numId="48">
    <w:abstractNumId w:val="56"/>
  </w:num>
  <w:num w:numId="49">
    <w:abstractNumId w:val="8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 w:numId="54">
    <w:abstractNumId w:val="7"/>
  </w:num>
  <w:num w:numId="55">
    <w:abstractNumId w:val="6"/>
  </w:num>
  <w:num w:numId="56">
    <w:abstractNumId w:val="5"/>
  </w:num>
  <w:num w:numId="57">
    <w:abstractNumId w:val="4"/>
  </w:num>
  <w:num w:numId="58">
    <w:abstractNumId w:val="9"/>
  </w:num>
  <w:num w:numId="5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6D"/>
    <w:rsid w:val="00025A02"/>
    <w:rsid w:val="00047D6D"/>
    <w:rsid w:val="00055AB9"/>
    <w:rsid w:val="00082B2C"/>
    <w:rsid w:val="000B42E5"/>
    <w:rsid w:val="000C01D8"/>
    <w:rsid w:val="000D0FC6"/>
    <w:rsid w:val="000E49E7"/>
    <w:rsid w:val="000F25A1"/>
    <w:rsid w:val="00101391"/>
    <w:rsid w:val="00113ADC"/>
    <w:rsid w:val="00122969"/>
    <w:rsid w:val="00137C13"/>
    <w:rsid w:val="001401B9"/>
    <w:rsid w:val="001446BD"/>
    <w:rsid w:val="001618D1"/>
    <w:rsid w:val="00163808"/>
    <w:rsid w:val="00182EF3"/>
    <w:rsid w:val="0019262C"/>
    <w:rsid w:val="00193817"/>
    <w:rsid w:val="001B414F"/>
    <w:rsid w:val="001D0B15"/>
    <w:rsid w:val="001F2803"/>
    <w:rsid w:val="00210FC6"/>
    <w:rsid w:val="00213C67"/>
    <w:rsid w:val="00214109"/>
    <w:rsid w:val="00225BD0"/>
    <w:rsid w:val="00261DA6"/>
    <w:rsid w:val="002A6C85"/>
    <w:rsid w:val="002C33E4"/>
    <w:rsid w:val="002C46D5"/>
    <w:rsid w:val="002C75EC"/>
    <w:rsid w:val="002D26D6"/>
    <w:rsid w:val="002F39DE"/>
    <w:rsid w:val="002F5EDA"/>
    <w:rsid w:val="00303EFA"/>
    <w:rsid w:val="00336A47"/>
    <w:rsid w:val="00340208"/>
    <w:rsid w:val="0034326B"/>
    <w:rsid w:val="0035071D"/>
    <w:rsid w:val="00351959"/>
    <w:rsid w:val="00362EF7"/>
    <w:rsid w:val="00371689"/>
    <w:rsid w:val="00371D4A"/>
    <w:rsid w:val="00375291"/>
    <w:rsid w:val="00395CF4"/>
    <w:rsid w:val="003A1313"/>
    <w:rsid w:val="003B63A6"/>
    <w:rsid w:val="003B6900"/>
    <w:rsid w:val="003E2385"/>
    <w:rsid w:val="003F20FD"/>
    <w:rsid w:val="004045BA"/>
    <w:rsid w:val="004243FD"/>
    <w:rsid w:val="00450139"/>
    <w:rsid w:val="00450403"/>
    <w:rsid w:val="00490291"/>
    <w:rsid w:val="00492044"/>
    <w:rsid w:val="0049418C"/>
    <w:rsid w:val="004A2ECF"/>
    <w:rsid w:val="004B02C4"/>
    <w:rsid w:val="004F6078"/>
    <w:rsid w:val="00525B9C"/>
    <w:rsid w:val="005738F3"/>
    <w:rsid w:val="005A694C"/>
    <w:rsid w:val="005F0B85"/>
    <w:rsid w:val="005F3AE1"/>
    <w:rsid w:val="0061368B"/>
    <w:rsid w:val="00621951"/>
    <w:rsid w:val="00635AD1"/>
    <w:rsid w:val="006A24CA"/>
    <w:rsid w:val="006B6121"/>
    <w:rsid w:val="006B71F3"/>
    <w:rsid w:val="006D7618"/>
    <w:rsid w:val="007010EE"/>
    <w:rsid w:val="0072777A"/>
    <w:rsid w:val="00750056"/>
    <w:rsid w:val="007506DA"/>
    <w:rsid w:val="007E34AE"/>
    <w:rsid w:val="007E3C6A"/>
    <w:rsid w:val="007E5468"/>
    <w:rsid w:val="007F42EE"/>
    <w:rsid w:val="00841854"/>
    <w:rsid w:val="00855761"/>
    <w:rsid w:val="0086143D"/>
    <w:rsid w:val="008830A2"/>
    <w:rsid w:val="0088334D"/>
    <w:rsid w:val="008A36C9"/>
    <w:rsid w:val="008B1CFF"/>
    <w:rsid w:val="008C72ED"/>
    <w:rsid w:val="00910DF4"/>
    <w:rsid w:val="00914C8B"/>
    <w:rsid w:val="0094726A"/>
    <w:rsid w:val="009725C1"/>
    <w:rsid w:val="009760D1"/>
    <w:rsid w:val="0099363D"/>
    <w:rsid w:val="009B4BEB"/>
    <w:rsid w:val="009D2503"/>
    <w:rsid w:val="009E7D81"/>
    <w:rsid w:val="00A040DC"/>
    <w:rsid w:val="00A122F3"/>
    <w:rsid w:val="00A55CE0"/>
    <w:rsid w:val="00A75284"/>
    <w:rsid w:val="00A9022D"/>
    <w:rsid w:val="00AE1BE4"/>
    <w:rsid w:val="00AE2E35"/>
    <w:rsid w:val="00BD0C29"/>
    <w:rsid w:val="00BF54CA"/>
    <w:rsid w:val="00C27C8B"/>
    <w:rsid w:val="00C74868"/>
    <w:rsid w:val="00C80DF4"/>
    <w:rsid w:val="00CC4272"/>
    <w:rsid w:val="00CD17FA"/>
    <w:rsid w:val="00CD52E9"/>
    <w:rsid w:val="00D32D19"/>
    <w:rsid w:val="00D42603"/>
    <w:rsid w:val="00D4758D"/>
    <w:rsid w:val="00D5065F"/>
    <w:rsid w:val="00D55E2F"/>
    <w:rsid w:val="00D656B6"/>
    <w:rsid w:val="00D926C6"/>
    <w:rsid w:val="00D95359"/>
    <w:rsid w:val="00DC354D"/>
    <w:rsid w:val="00DD4DCA"/>
    <w:rsid w:val="00DF6DF4"/>
    <w:rsid w:val="00E1291F"/>
    <w:rsid w:val="00E17CCF"/>
    <w:rsid w:val="00E22298"/>
    <w:rsid w:val="00E45069"/>
    <w:rsid w:val="00E57715"/>
    <w:rsid w:val="00E73388"/>
    <w:rsid w:val="00E832AF"/>
    <w:rsid w:val="00E84CD0"/>
    <w:rsid w:val="00EA5920"/>
    <w:rsid w:val="00EE3AD4"/>
    <w:rsid w:val="00F13A03"/>
    <w:rsid w:val="00F36825"/>
    <w:rsid w:val="00F57A97"/>
    <w:rsid w:val="00F67420"/>
    <w:rsid w:val="00F85DB5"/>
    <w:rsid w:val="00FB366E"/>
    <w:rsid w:val="00F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8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2EF3"/>
    <w:pPr>
      <w:widowControl w:val="0"/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EF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8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D6"/>
  </w:style>
  <w:style w:type="paragraph" w:styleId="Footer">
    <w:name w:val="footer"/>
    <w:basedOn w:val="Normal"/>
    <w:link w:val="FooterChar"/>
    <w:uiPriority w:val="99"/>
    <w:rsid w:val="002D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D6"/>
  </w:style>
  <w:style w:type="paragraph" w:styleId="ListParagraph">
    <w:name w:val="List Paragraph"/>
    <w:basedOn w:val="Normal"/>
    <w:uiPriority w:val="99"/>
    <w:qFormat/>
    <w:rsid w:val="00E22298"/>
    <w:pPr>
      <w:ind w:left="720"/>
      <w:contextualSpacing/>
    </w:pPr>
  </w:style>
  <w:style w:type="table" w:styleId="TableGrid">
    <w:name w:val="Table Grid"/>
    <w:basedOn w:val="TableNormal"/>
    <w:uiPriority w:val="99"/>
    <w:rsid w:val="00D953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4D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10</Pages>
  <Words>3068</Words>
  <Characters>18411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XXXX</dc:title>
  <dc:subject/>
  <dc:creator>Grzegorz Baranowski</dc:creator>
  <cp:keywords/>
  <dc:description/>
  <cp:lastModifiedBy>Szydlik</cp:lastModifiedBy>
  <cp:revision>6</cp:revision>
  <cp:lastPrinted>2014-01-16T07:35:00Z</cp:lastPrinted>
  <dcterms:created xsi:type="dcterms:W3CDTF">2014-01-16T10:52:00Z</dcterms:created>
  <dcterms:modified xsi:type="dcterms:W3CDTF">2014-01-17T08:20:00Z</dcterms:modified>
</cp:coreProperties>
</file>