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4B" w:rsidRPr="0020224B" w:rsidRDefault="0020224B" w:rsidP="0020224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20224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3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Oznaczenie: ..........................................</w:t>
      </w:r>
    </w:p>
    <w:p w:rsidR="0020224B" w:rsidRPr="0020224B" w:rsidRDefault="0020224B" w:rsidP="002022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Umowa Nr ………….</w:t>
      </w: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zawarta w wyniku zamówienia publicznego przeprowadzonego w trybie zapytania </w:t>
      </w:r>
      <w:r w:rsidR="00003C3F">
        <w:rPr>
          <w:rFonts w:ascii="Times New Roman" w:eastAsia="Times New Roman" w:hAnsi="Times New Roman" w:cs="Times New Roman"/>
          <w:sz w:val="20"/>
          <w:szCs w:val="20"/>
          <w:lang w:eastAsia="ar-SA"/>
        </w:rPr>
        <w:t>o cenę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zgodnie z ustawą z dnia </w:t>
      </w: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29 stycznia 2004 r. – Prawo zamówień publicznych (jednolity tekst Dz. U. z 2014 poz. 907 z </w:t>
      </w:r>
      <w:proofErr w:type="spellStart"/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. zm.)</w:t>
      </w: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w dniu ………………. roku w Pieckach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pomiędzy</w:t>
      </w: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Gminą Piecki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Ul. Zwycięstwa 34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11- 710 Piecki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003C3F">
      <w:pPr>
        <w:tabs>
          <w:tab w:val="left" w:pos="83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imieniu którego działają:</w:t>
      </w:r>
      <w:r w:rsidR="00003C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Pani Agnieszka Kurczewska- Wójt Gminy Piecki</w:t>
      </w:r>
    </w:p>
    <w:p w:rsidR="0020224B" w:rsidRPr="0020224B" w:rsidRDefault="0020224B" w:rsidP="0020224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Pani Krystyna Witkowska- Skarbnik Gminy Piecki</w:t>
      </w:r>
    </w:p>
    <w:p w:rsidR="0020224B" w:rsidRPr="0020224B" w:rsidRDefault="0020224B" w:rsidP="0020224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zwanym dalej „Zamawiającym”</w:t>
      </w:r>
    </w:p>
    <w:p w:rsidR="0020224B" w:rsidRPr="0020224B" w:rsidRDefault="0020224B" w:rsidP="0020224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a:</w:t>
      </w: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……………………………………………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…………………………………………….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……………………………………………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NIP: …………………………..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REGON: ………………………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KRS: …………………………..</w:t>
      </w: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w imieniu, której działa:</w:t>
      </w: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…..……………………………………………………</w:t>
      </w:r>
    </w:p>
    <w:p w:rsidR="0020224B" w:rsidRPr="0020224B" w:rsidRDefault="0020224B" w:rsidP="0020224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………………………………………..........................</w:t>
      </w: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zwanym dalej „Wykonawcą” o następującej treści:</w:t>
      </w: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1</w:t>
      </w:r>
    </w:p>
    <w:p w:rsidR="0020224B" w:rsidRPr="0020224B" w:rsidRDefault="0020224B" w:rsidP="002022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suppressAutoHyphens/>
        <w:autoSpaceDE w:val="0"/>
        <w:spacing w:after="0" w:line="259" w:lineRule="exact"/>
        <w:ind w:left="2553" w:right="25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Przedmiot umowy i obowiązki stron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25" w:lineRule="exact"/>
        <w:ind w:left="2553" w:right="255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003C3F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Przedmiotem umowy jest dostawa 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mikrobusu  do przewozu 9 osób z przystosowanym  miejscem do przewozu osoby    na wózku inwalidzkim dla Środowiskowego Domu Samopomocy w Pieckach……………….. model  ……………………..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………….. rok produkcji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(marka, model, rok produkcji); zgodnie z minimalnymi wymogami technicznymi i użytkowymi  określonymi w </w:t>
      </w:r>
      <w:r w:rsidR="00003C3F">
        <w:rPr>
          <w:rFonts w:ascii="Times New Roman" w:eastAsia="Times New Roman" w:hAnsi="Times New Roman" w:cs="Times New Roman"/>
          <w:sz w:val="20"/>
          <w:szCs w:val="20"/>
          <w:lang w:eastAsia="ar-SA"/>
        </w:rPr>
        <w:t>opisie przedmiotu zamówienia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ze złożoną ofertą, </w:t>
      </w:r>
      <w:r w:rsidR="00003C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stanowiącym  załączniki nr l 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umowy.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12" w:right="52" w:hanging="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Do obowiązków Wykonawcy należy w szczególności przeniesienie na Zamawiającego prawa własności i wydanie 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12" w:right="52" w:hanging="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przedmiotu umowy określonego w ust. 1. </w:t>
      </w:r>
    </w:p>
    <w:p w:rsidR="0020224B" w:rsidRPr="0020224B" w:rsidRDefault="0020224B" w:rsidP="0020224B">
      <w:pPr>
        <w:widowControl w:val="0"/>
        <w:tabs>
          <w:tab w:val="left" w:pos="403"/>
        </w:tabs>
        <w:suppressAutoHyphens/>
        <w:autoSpaceDE w:val="0"/>
        <w:spacing w:after="0" w:line="240" w:lineRule="exact"/>
        <w:ind w:left="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3. Wykonawca udziela gwarancji na przedmiot umowy określony w ust. 1 zgodnie ze złożoną ofertą.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Wykonawca zobowiązany jest do  usunięcia awarii ,wady ,usterki przedmiotu zamówienia w terminie nie dłuższym  niż 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14 dni  od pisemnego zgłoszenia.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 Wykonawca oświadcza , że samochód stanowiący przedmiot zamówienia spełnia warunki techniczne przewidziane przez 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obowiązujące w Polsce przepisy prawne dla samochodów osobowych i dostawczych poruszających się po drogach 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publicznych oraz warunki przewidziane przez przepisy prawa wspólnotowego w Unii Europejskiej dla tego typu 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samochodów.</w:t>
      </w: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§ 2 </w:t>
      </w: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Termin</w:t>
      </w:r>
    </w:p>
    <w:p w:rsidR="0020224B" w:rsidRPr="0020224B" w:rsidRDefault="0020224B" w:rsidP="0020224B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suppressAutoHyphens/>
        <w:autoSpaceDE w:val="0"/>
        <w:spacing w:after="0" w:line="240" w:lineRule="exact"/>
        <w:ind w:left="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0"/>
        </w:tabs>
        <w:suppressAutoHyphens/>
        <w:autoSpaceDE w:val="0"/>
        <w:spacing w:after="0" w:line="240" w:lineRule="exact"/>
        <w:ind w:right="63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Ustala się następujący termin wykonania umowy - dostawa nastąpi nie później niż do dnia 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28.08.2014 r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. w miejsce  wskazane przez Zamawiającego.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2.Dostawca zobowiązany jest do wydania przedmiotu zamówienia wraz ze </w:t>
      </w:r>
      <w:r w:rsidRPr="0020224B">
        <w:rPr>
          <w:rFonts w:ascii="Times New Roman" w:eastAsia="TimesNewRoman" w:hAnsi="Times New Roman" w:cs="Times New Roman"/>
          <w:sz w:val="20"/>
          <w:szCs w:val="20"/>
          <w:lang w:eastAsia="ar-SA"/>
        </w:rPr>
        <w:t>ś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wiadectwami homologacji,  kart</w:t>
      </w:r>
      <w:r w:rsidRPr="0020224B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ą 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pojazdu, 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książką</w:t>
      </w:r>
      <w:r w:rsidRPr="0020224B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 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serwisow</w:t>
      </w:r>
      <w:r w:rsidRPr="0020224B">
        <w:rPr>
          <w:rFonts w:ascii="Times New Roman" w:eastAsia="TimesNewRoman" w:hAnsi="Times New Roman" w:cs="Times New Roman"/>
          <w:sz w:val="20"/>
          <w:szCs w:val="20"/>
          <w:lang w:eastAsia="ar-SA"/>
        </w:rPr>
        <w:t xml:space="preserve">ą, kompletem kluczyków 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 instrukcją obsługi  w języku polskim.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right="63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right="63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§ 3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Wynagrodzenie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center" w:leader="dot" w:pos="6480"/>
          <w:tab w:val="right" w:leader="dot" w:pos="866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Wykonawcy przysługuje wynagrodzenie całkowite w kwocie 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………………………….. brutto</w:t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20224B" w:rsidRPr="0020224B" w:rsidRDefault="0020224B" w:rsidP="0020224B">
      <w:pPr>
        <w:widowControl w:val="0"/>
        <w:tabs>
          <w:tab w:val="center" w:leader="dot" w:pos="6480"/>
          <w:tab w:val="right" w:leader="dot" w:pos="866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 złotych : ………………………………………………………………………….).</w:t>
      </w: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Rozliczenie za dostarczony przedmiot umowy nastąpi w terminie 21 dni od otrzymania przez Zamawiającego prawidłowo   </w:t>
      </w: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wystawionej faktury VAT. Podstawą wystawienia faktury  będzie podpisany przez osoby działające w imieniu </w:t>
      </w:r>
    </w:p>
    <w:p w:rsidR="0020224B" w:rsidRPr="0020224B" w:rsidRDefault="0020224B" w:rsidP="0020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Zamawiającego i Wykonawcy dokument odbioru przedmiotu  zamówienia.    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3. Wykonawca wystawi fakturę za przedmiot zamówienia na kwotę określoną w ust. 1.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Za datę dokonania płatności strony będą uważały datę wpływu środków na rachunek bankowy Wykonawcy wskazany przez 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niego na fakturze.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 Cena mikrobusu  zawiera wszelkie koszty całkowitego wyposażenia mikrobusu, a także koszty związane 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z przygotowaniem  i przekazaniem pojazdu Zamawiającemu, serwisem przedsprzedażnym oraz przygotowaniem pojazdu </w:t>
      </w:r>
    </w:p>
    <w:p w:rsidR="0020224B" w:rsidRPr="0020224B" w:rsidRDefault="0020224B" w:rsidP="00202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do jazdy po drogach publicznych.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4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Kary umowne, odstąpienie od umowy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393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Wykonawca zapłaci Zamawiającemu karę umowną w wysokości 5% wynagrodzenia brutto określonego w § 3 ust. 1 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393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za każdy dzień zwłoki w wykonaniu lub nienależytym wykonaniu przedmiotu umowy.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393" w:hanging="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Wykonawca zapłaci Zamawiającemu karę umowną w wysokości 10% wynagrodzenia brutto określonego w § 3 ust. l, 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393" w:hanging="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jeżeli odstąpienie od umowy nastąpi z winy leżącej po stronie Wykonawcy.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393" w:hanging="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Zamawiający zapłaci Wykonawcy karę umowną w wysokości 10%  wynagrodzenia brutto określonego w § 3 ust. 1, 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393" w:hanging="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jeżeli odstąpienie od umowy nastąpi z winy leżącej po stronie Zamawiającego.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4. Strony zastrzegają możliwość dochodzenia odszkodowania przenoszącego wysokość ww. kar  umownych.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5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Ustalenia końcowe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3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1 .Umowa wchodzi w życie z dniem podpisania przez obie strony.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Wszelkie zmiany postanowień  niniejszej umowy  mogą nastąpić za zgodą obydwu stron wyrażoną na piśmie, w formie    aneksu do umowy z zachowaniem formy pisemnej pod rygorem nieważności takiej zmiany wymagają formy pisemnej pod rygorem nieważności. 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3. Zamawiający działając w oparciu o art. 144 ust 1 ustawy Prawo zamówień publicznych określa w Umowie następujące okoliczności, które mogą powodować konieczność wprowadzenia zmian w treści zawartej umowy w stosunku do treści złożonej oferty :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a) Wystąpienie okoliczności, których nie można było przewidzieć pomimo zachowania należytej staranności skutkujących zmianą terminu realizacji Umowy,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b) Działanie siły wyższej, mającej bezpośredni wpływ na terminowość robót, skutkujących zmianą terminu realizacji Umowy,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c)  Powstanie rozbieżności lub niejasności w rozumieniu pojęć użytych w Umowie, których nie będzie można usunąć w inny sposób, a zmiana będzie umożliwiać usunięcie rozbieżności i doprecyzowanie Umowy w celu w celu jednoznacznej interpretacji jej zapisów przez strony,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d) Zmiany powszechnie obowiązujących przepisów prawa w zakresie mającym wpływ na realizację przedmiotu zamówienia e) Działania osób trzecich lub organów władzy publicznej, które spowodują przerwanie lub czasowe zawieszenie realizacji zamówienia, skutkujące zmianą terminu realizacji umowy,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ind w:left="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f)  Wystąpienia oczywistych omyłek pisarskich i rachunkowych w treści umowy.</w:t>
      </w:r>
    </w:p>
    <w:p w:rsidR="0020224B" w:rsidRPr="0020224B" w:rsidRDefault="00003C3F" w:rsidP="0020224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r w:rsidR="0020224B"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Sprawy nie uregulowane  Umową podlegają przepisom Kodeksu Cywilnego, Prawa zamówień publicznych oraz innym przepisom prawa  powszechnie obowiązującego.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5. W przypadku zaistnienia sporu właściwym miejscowo sądem będzie sąd właściwy miejscowo dla Zamawiającego.</w:t>
      </w:r>
    </w:p>
    <w:p w:rsidR="0020224B" w:rsidRPr="0020224B" w:rsidRDefault="0020224B" w:rsidP="0020224B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4. Załącznikami stanowiącymi integralną część Umowy są:</w:t>
      </w:r>
    </w:p>
    <w:p w:rsidR="0020224B" w:rsidRPr="0020224B" w:rsidRDefault="0020224B" w:rsidP="0020224B">
      <w:pPr>
        <w:widowControl w:val="0"/>
        <w:tabs>
          <w:tab w:val="left" w:pos="379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1) oferta na podstawie, której dokonano wyboru Wykonawcy.</w:t>
      </w:r>
    </w:p>
    <w:p w:rsidR="0020224B" w:rsidRPr="0020224B" w:rsidRDefault="0020224B" w:rsidP="0020224B">
      <w:pPr>
        <w:widowControl w:val="0"/>
        <w:tabs>
          <w:tab w:val="left" w:pos="360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>5. Umowa została sporządzona w trzech jednobrzmiących egzemplarzach, dwa dla Zamawiającego i jeden dla Wykonawcy.</w:t>
      </w:r>
    </w:p>
    <w:p w:rsidR="0020224B" w:rsidRPr="0020224B" w:rsidRDefault="0020224B" w:rsidP="0020224B">
      <w:pPr>
        <w:widowControl w:val="0"/>
        <w:tabs>
          <w:tab w:val="left" w:pos="379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……………………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…………………………..</w:t>
      </w:r>
    </w:p>
    <w:p w:rsidR="0020224B" w:rsidRPr="0020224B" w:rsidRDefault="0020224B" w:rsidP="0020224B">
      <w:pPr>
        <w:widowControl w:val="0"/>
        <w:tabs>
          <w:tab w:val="left" w:pos="240"/>
        </w:tabs>
        <w:suppressAutoHyphens/>
        <w:autoSpaceDE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Zamawiający </w:t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0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                Wykonawca</w:t>
      </w:r>
    </w:p>
    <w:p w:rsidR="0020224B" w:rsidRPr="0020224B" w:rsidRDefault="0020224B" w:rsidP="002022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8DB" w:rsidRDefault="00F968DB">
      <w:bookmarkStart w:id="0" w:name="_GoBack"/>
      <w:bookmarkEnd w:id="0"/>
    </w:p>
    <w:sectPr w:rsidR="00F9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07" w:bottom="76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3C3F">
      <w:pPr>
        <w:spacing w:after="0" w:line="240" w:lineRule="auto"/>
      </w:pPr>
      <w:r>
        <w:separator/>
      </w:r>
    </w:p>
  </w:endnote>
  <w:endnote w:type="continuationSeparator" w:id="0">
    <w:p w:rsidR="00000000" w:rsidRDefault="0000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4C" w:rsidRDefault="00003C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4C" w:rsidRDefault="0020224B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6983730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E4C" w:rsidRDefault="0020224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03C3F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549.9pt;margin-top:.05pt;width:10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" stroked="f">
              <v:fill opacity="0"/>
              <v:textbox inset="0,0,0,0">
                <w:txbxContent>
                  <w:p w:rsidR="00211E4C" w:rsidRDefault="0020224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03C3F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4C" w:rsidRDefault="00003C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3C3F">
      <w:pPr>
        <w:spacing w:after="0" w:line="240" w:lineRule="auto"/>
      </w:pPr>
      <w:r>
        <w:separator/>
      </w:r>
    </w:p>
  </w:footnote>
  <w:footnote w:type="continuationSeparator" w:id="0">
    <w:p w:rsidR="00000000" w:rsidRDefault="0000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4C" w:rsidRDefault="00003C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4C" w:rsidRDefault="0020224B">
    <w:pPr>
      <w:pStyle w:val="Nagwek1"/>
      <w:tabs>
        <w:tab w:val="right" w:pos="9639"/>
      </w:tabs>
      <w:jc w:val="both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7096760</wp:posOffset>
              </wp:positionH>
              <wp:positionV relativeFrom="paragraph">
                <wp:posOffset>635</wp:posOffset>
              </wp:positionV>
              <wp:extent cx="13970" cy="35623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E4C" w:rsidRDefault="00003C3F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8.8pt;margin-top:.05pt;width:1.1pt;height:28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" stroked="f">
              <v:fill opacity="0"/>
              <v:textbox inset="0,0,0,0">
                <w:txbxContent>
                  <w:p w:rsidR="00211E4C" w:rsidRDefault="0020224B">
                    <w:pPr>
                      <w:pStyle w:val="Nagwek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4C" w:rsidRDefault="00003C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4B"/>
    <w:rsid w:val="00003C3F"/>
    <w:rsid w:val="0020224B"/>
    <w:rsid w:val="00F9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0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24B"/>
  </w:style>
  <w:style w:type="character" w:styleId="Numerstrony">
    <w:name w:val="page number"/>
    <w:basedOn w:val="Domylnaczcionkaakapitu"/>
    <w:rsid w:val="0020224B"/>
  </w:style>
  <w:style w:type="paragraph" w:customStyle="1" w:styleId="Nagwek1">
    <w:name w:val="Nagłówek1"/>
    <w:basedOn w:val="Normalny"/>
    <w:next w:val="Tekstpodstawowy"/>
    <w:rsid w:val="0020224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2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2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0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24B"/>
  </w:style>
  <w:style w:type="character" w:styleId="Numerstrony">
    <w:name w:val="page number"/>
    <w:basedOn w:val="Domylnaczcionkaakapitu"/>
    <w:rsid w:val="0020224B"/>
  </w:style>
  <w:style w:type="paragraph" w:customStyle="1" w:styleId="Nagwek1">
    <w:name w:val="Nagłówek1"/>
    <w:basedOn w:val="Normalny"/>
    <w:next w:val="Tekstpodstawowy"/>
    <w:rsid w:val="0020224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2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2014-06-25T12:26:00Z</dcterms:created>
  <dcterms:modified xsi:type="dcterms:W3CDTF">2014-06-26T07:35:00Z</dcterms:modified>
</cp:coreProperties>
</file>