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F3" w:rsidRPr="00A81FAF" w:rsidRDefault="0077187C" w:rsidP="00A81FA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81FAF">
        <w:rPr>
          <w:rFonts w:ascii="Times New Roman" w:hAnsi="Times New Roman" w:cs="Times New Roman"/>
          <w:sz w:val="16"/>
          <w:szCs w:val="16"/>
        </w:rPr>
        <w:t>Załącznik nr 1</w:t>
      </w:r>
    </w:p>
    <w:p w:rsidR="0077187C" w:rsidRPr="00A81FAF" w:rsidRDefault="0077187C" w:rsidP="00A81FA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81FAF">
        <w:rPr>
          <w:rFonts w:ascii="Times New Roman" w:hAnsi="Times New Roman" w:cs="Times New Roman"/>
          <w:sz w:val="16"/>
          <w:szCs w:val="16"/>
        </w:rPr>
        <w:t>Do Zarządzenia nr</w:t>
      </w:r>
      <w:r w:rsidR="00A81FAF" w:rsidRPr="00A81FAF">
        <w:rPr>
          <w:rFonts w:ascii="Times New Roman" w:hAnsi="Times New Roman" w:cs="Times New Roman"/>
          <w:sz w:val="16"/>
          <w:szCs w:val="16"/>
        </w:rPr>
        <w:t>72</w:t>
      </w:r>
      <w:r w:rsidR="00685995" w:rsidRPr="00A81FAF">
        <w:rPr>
          <w:rFonts w:ascii="Times New Roman" w:hAnsi="Times New Roman" w:cs="Times New Roman"/>
          <w:sz w:val="16"/>
          <w:szCs w:val="16"/>
        </w:rPr>
        <w:t xml:space="preserve"> /</w:t>
      </w:r>
      <w:r w:rsidRPr="00A81FAF">
        <w:rPr>
          <w:rFonts w:ascii="Times New Roman" w:hAnsi="Times New Roman" w:cs="Times New Roman"/>
          <w:sz w:val="16"/>
          <w:szCs w:val="16"/>
        </w:rPr>
        <w:t>20</w:t>
      </w:r>
    </w:p>
    <w:p w:rsidR="0077187C" w:rsidRPr="00992534" w:rsidRDefault="0077187C" w:rsidP="00A81FAF">
      <w:pPr>
        <w:spacing w:after="0"/>
        <w:jc w:val="right"/>
        <w:rPr>
          <w:rFonts w:ascii="Times New Roman" w:hAnsi="Times New Roman" w:cs="Times New Roman"/>
        </w:rPr>
      </w:pPr>
    </w:p>
    <w:p w:rsidR="0077187C" w:rsidRPr="00992534" w:rsidRDefault="0077187C" w:rsidP="0077187C">
      <w:pPr>
        <w:jc w:val="center"/>
        <w:rPr>
          <w:rFonts w:ascii="Times New Roman" w:hAnsi="Times New Roman" w:cs="Times New Roman"/>
          <w:b/>
        </w:rPr>
      </w:pPr>
      <w:r w:rsidRPr="00992534">
        <w:rPr>
          <w:rFonts w:ascii="Times New Roman" w:hAnsi="Times New Roman" w:cs="Times New Roman"/>
          <w:b/>
        </w:rPr>
        <w:t>Zasady kontroli przestrzegania zasad i warunków korzystania z zezwoleń na sprzedaż napojów alkoholowych na terenie Gminy Piecki</w:t>
      </w:r>
    </w:p>
    <w:p w:rsidR="0077187C" w:rsidRPr="00992534" w:rsidRDefault="0077187C" w:rsidP="00771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Kontroli podlegają wszyscy przedsiębiorcy prowadzący sprzedaż napojów alkoholowych przeznaczonych do spożycia w miejscu i poza miejscem sprzedaży na terenie gminy Piecki.</w:t>
      </w:r>
    </w:p>
    <w:p w:rsidR="0077187C" w:rsidRPr="00992534" w:rsidRDefault="0077187C" w:rsidP="00771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Kontrole organizowane są przez Przewodniczącego Gminnej Komisji Rozwiązywania Problemów Alkoholowych w Pieckach.</w:t>
      </w:r>
    </w:p>
    <w:p w:rsidR="0077187C" w:rsidRPr="00992534" w:rsidRDefault="0077187C" w:rsidP="00771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Członkowie Komisji przed przystąpieniem do kontroli powołują ze swojego składu przewodniczącego zespołu kontrolującego.</w:t>
      </w:r>
    </w:p>
    <w:p w:rsidR="0077187C" w:rsidRPr="00992534" w:rsidRDefault="0077187C" w:rsidP="00771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 xml:space="preserve">Kontrole mogą być prowadzone we współpracy z funkcjonariuszem </w:t>
      </w:r>
      <w:r w:rsidR="00DF20EF">
        <w:rPr>
          <w:rFonts w:ascii="Times New Roman" w:hAnsi="Times New Roman" w:cs="Times New Roman"/>
        </w:rPr>
        <w:t xml:space="preserve">Posterunku Policji </w:t>
      </w:r>
      <w:r w:rsidRPr="00992534">
        <w:rPr>
          <w:rFonts w:ascii="Times New Roman" w:hAnsi="Times New Roman" w:cs="Times New Roman"/>
        </w:rPr>
        <w:t xml:space="preserve"> w Pieckach oraz innymi uprawnionym podmiotem, dokonujących czynności w zakresie swoich prawem określonych kompetencji.</w:t>
      </w:r>
    </w:p>
    <w:p w:rsidR="0077187C" w:rsidRPr="00992534" w:rsidRDefault="0077187C" w:rsidP="00771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Kontrolę wszczyna się nie wcześniej niż po upływie 7 dni i nie później niż przed upływem 30 dni od dnia doręczenia zawiadomienia o zamiarze wszczęcia kontroli.</w:t>
      </w:r>
    </w:p>
    <w:p w:rsidR="0077187C" w:rsidRPr="00992534" w:rsidRDefault="0077187C" w:rsidP="00771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W uzasadnionych przypadkach określonych w ustawie Prawo przedsiębiorców kontrola może zostać wszczęta bez zawiadomienia przewidzianego w art.48 ust. 1.</w:t>
      </w:r>
    </w:p>
    <w:p w:rsidR="0077187C" w:rsidRPr="00992534" w:rsidRDefault="0077187C" w:rsidP="00771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Kontrole przeprowadza się w punkcie sprzedaży napojów alkoholowych w godzinach jego otwarcia.</w:t>
      </w:r>
    </w:p>
    <w:p w:rsidR="0077187C" w:rsidRPr="00992534" w:rsidRDefault="0077187C" w:rsidP="00771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Kontrolujący są zobowiązani wpisać się do książki kontroli, która powinna znajdować się w siedzibie przedsiębiorcy.</w:t>
      </w:r>
    </w:p>
    <w:p w:rsidR="0077187C" w:rsidRPr="00992534" w:rsidRDefault="0077187C" w:rsidP="00771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Kontrole mają na celu zweryfikowanie:</w:t>
      </w:r>
    </w:p>
    <w:p w:rsidR="0077187C" w:rsidRPr="00992534" w:rsidRDefault="0077187C" w:rsidP="0077187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Przestrzeganie określonych w ustawie z dnia 26 października 1982 r. o wychowaniu w trzeźwości i przeciwdziałaniu alkoholizmowi (D</w:t>
      </w:r>
      <w:r w:rsidR="000D738A">
        <w:rPr>
          <w:rFonts w:ascii="Times New Roman" w:hAnsi="Times New Roman" w:cs="Times New Roman"/>
        </w:rPr>
        <w:t>z</w:t>
      </w:r>
      <w:r w:rsidRPr="00992534">
        <w:rPr>
          <w:rFonts w:ascii="Times New Roman" w:hAnsi="Times New Roman" w:cs="Times New Roman"/>
        </w:rPr>
        <w:t>. U. z 201</w:t>
      </w:r>
      <w:r w:rsidR="000D738A">
        <w:rPr>
          <w:rFonts w:ascii="Times New Roman" w:hAnsi="Times New Roman" w:cs="Times New Roman"/>
        </w:rPr>
        <w:t>9</w:t>
      </w:r>
      <w:r w:rsidRPr="00992534">
        <w:rPr>
          <w:rFonts w:ascii="Times New Roman" w:hAnsi="Times New Roman" w:cs="Times New Roman"/>
        </w:rPr>
        <w:t xml:space="preserve"> r., poz. 2</w:t>
      </w:r>
      <w:r w:rsidR="000D738A">
        <w:rPr>
          <w:rFonts w:ascii="Times New Roman" w:hAnsi="Times New Roman" w:cs="Times New Roman"/>
        </w:rPr>
        <w:t>27</w:t>
      </w:r>
      <w:r w:rsidRPr="00992534">
        <w:rPr>
          <w:rFonts w:ascii="Times New Roman" w:hAnsi="Times New Roman" w:cs="Times New Roman"/>
        </w:rPr>
        <w:t xml:space="preserve">7 z </w:t>
      </w:r>
      <w:proofErr w:type="spellStart"/>
      <w:r w:rsidRPr="00992534">
        <w:rPr>
          <w:rFonts w:ascii="Times New Roman" w:hAnsi="Times New Roman" w:cs="Times New Roman"/>
        </w:rPr>
        <w:t>póżn</w:t>
      </w:r>
      <w:proofErr w:type="spellEnd"/>
      <w:r w:rsidRPr="00992534">
        <w:rPr>
          <w:rFonts w:ascii="Times New Roman" w:hAnsi="Times New Roman" w:cs="Times New Roman"/>
        </w:rPr>
        <w:t>. zm.) warunków prowadzenia sprzedaży napojów</w:t>
      </w:r>
      <w:r w:rsidR="00227C9C" w:rsidRPr="00992534">
        <w:rPr>
          <w:rFonts w:ascii="Times New Roman" w:hAnsi="Times New Roman" w:cs="Times New Roman"/>
        </w:rPr>
        <w:t xml:space="preserve"> alkoholowych, a w szczególności:</w:t>
      </w:r>
    </w:p>
    <w:p w:rsidR="00227C9C" w:rsidRPr="00992534" w:rsidRDefault="00227C9C" w:rsidP="0099253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posiadanie ważnego zezwolenia na sprzedaż napojów alkoholowych,</w:t>
      </w:r>
    </w:p>
    <w:p w:rsidR="00227C9C" w:rsidRPr="00992534" w:rsidRDefault="00227C9C" w:rsidP="00227C9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wnoszenie opłat za korzystanie z zezwolenia,</w:t>
      </w:r>
    </w:p>
    <w:p w:rsidR="00227C9C" w:rsidRPr="00992534" w:rsidRDefault="00227C9C" w:rsidP="00227C9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zaopatrywanie się w napoje alkoholowe u producentów i przedsiębiorców posiadających odpowiednie zezwolenie na sprzedaż hurtową napojów alkoholowych,</w:t>
      </w:r>
    </w:p>
    <w:p w:rsidR="00227C9C" w:rsidRPr="00992534" w:rsidRDefault="00227C9C" w:rsidP="00227C9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posiadanie tytułu prawnego do lokalu np. akt notarialny, umowę najmu, umowę dzierżawy,</w:t>
      </w:r>
    </w:p>
    <w:p w:rsidR="00227C9C" w:rsidRPr="00992534" w:rsidRDefault="00227C9C" w:rsidP="00227C9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prowadzenie sprzedaży w punkcie sprzedaży spełniającym wymogi określone w uchwale Rady Gminy Piecki w sprawie ustalenia maksymalnej liczby zezwoleń na sprzedaż napojów alkoholowych na terenie Gminy Piecki,</w:t>
      </w:r>
    </w:p>
    <w:p w:rsidR="00227C9C" w:rsidRPr="00992534" w:rsidRDefault="00227C9C" w:rsidP="00227C9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wykonywanie działalności gospodarczej w zakresie objętym zezwoleniem, tylko przez przedsiębiorcę w nim oznaczonego i wyłącznie w miejscu wymierzonym w zezwoleniu.</w:t>
      </w:r>
    </w:p>
    <w:p w:rsidR="00227C9C" w:rsidRPr="00992534" w:rsidRDefault="00227C9C" w:rsidP="0022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 xml:space="preserve">Przestrzegania określonych w ustawie z dnia 26 października 1982 r. o </w:t>
      </w:r>
      <w:r w:rsidR="00861156" w:rsidRPr="00992534">
        <w:rPr>
          <w:rFonts w:ascii="Times New Roman" w:hAnsi="Times New Roman" w:cs="Times New Roman"/>
        </w:rPr>
        <w:t>wychowaniu w trzeźwości i przeciwdziałaniu alkoholizmowi zasad sprzedaży napojów alkoholowych, a w szczególności:</w:t>
      </w:r>
    </w:p>
    <w:p w:rsidR="00861156" w:rsidRPr="00992534" w:rsidRDefault="00861156" w:rsidP="0086115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nienaruszenie zasad porządku publicznego w miejscu sprzedaży napojów alkoholowych lub w najbliższej okolicy,</w:t>
      </w:r>
    </w:p>
    <w:p w:rsidR="00861156" w:rsidRPr="00992534" w:rsidRDefault="00861156" w:rsidP="0086115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niesprzedawanie i niepodawanie napojów alkoholowych osobom nieletnim, nietrzeźwym, na kredyt lub pod zastaw,</w:t>
      </w:r>
    </w:p>
    <w:p w:rsidR="00861156" w:rsidRPr="00992534" w:rsidRDefault="00861156" w:rsidP="0086115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uwidacznianiu informacji o szkodliwości spożywania alkoholu oraz innych informacji o zakazach wynikających z ustawy,</w:t>
      </w:r>
    </w:p>
    <w:p w:rsidR="00861156" w:rsidRPr="00992534" w:rsidRDefault="00861156" w:rsidP="0086115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przestrzeganie ustawowego zakazu reklamowania i promocji napojów alkoholowych,</w:t>
      </w:r>
    </w:p>
    <w:p w:rsidR="00861156" w:rsidRPr="00992534" w:rsidRDefault="00861156" w:rsidP="0086115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lastRenderedPageBreak/>
        <w:t>przestrzeganie określonych w ustawie warunków sprzedaży napojów alkoholowych,</w:t>
      </w:r>
    </w:p>
    <w:p w:rsidR="00861156" w:rsidRPr="00992534" w:rsidRDefault="00861156" w:rsidP="0086115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wprowadzenia do sprzedaży napojów alkoholowych pochodzących z nielegalnych źródeł,</w:t>
      </w:r>
    </w:p>
    <w:p w:rsidR="00861156" w:rsidRPr="00992534" w:rsidRDefault="00861156" w:rsidP="0086115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 xml:space="preserve">przedstawienie prawidłowych </w:t>
      </w:r>
      <w:r w:rsidR="00992534" w:rsidRPr="00992534">
        <w:rPr>
          <w:rFonts w:ascii="Times New Roman" w:hAnsi="Times New Roman" w:cs="Times New Roman"/>
        </w:rPr>
        <w:t>danych w oświadczeniu o wartości sprzedaży poszczególnych rodzajów napojów alkoholowych w punkcie sprzedaży w roku poprzednim.</w:t>
      </w:r>
      <w:r w:rsidR="00DF20EF">
        <w:rPr>
          <w:rFonts w:ascii="Times New Roman" w:hAnsi="Times New Roman" w:cs="Times New Roman"/>
        </w:rPr>
        <w:t>/wydruk raportu z kasy fiskalnej/</w:t>
      </w:r>
    </w:p>
    <w:p w:rsidR="00992534" w:rsidRPr="00992534" w:rsidRDefault="00992534" w:rsidP="009925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Z przeprowadzonej kontroli sporządza się protokół, który podpisują członkowie zespołu kontrolującego oraz właściciel punktu sprzedaży napojów alkoholowych lub osoba przez niego upoważniona (pełnomocnik, pracownik) obecna w czasie kontroli.</w:t>
      </w:r>
    </w:p>
    <w:p w:rsidR="00992534" w:rsidRPr="00992534" w:rsidRDefault="00992534" w:rsidP="009925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W razie odmowy  podpisania protokołu, fakt ten powinien być odnotowany z podaniem przyczyn odmowy i podpisany przez Przewodniczącego zespołu kontrolującego.</w:t>
      </w:r>
    </w:p>
    <w:p w:rsidR="00992534" w:rsidRPr="00992534" w:rsidRDefault="00992534" w:rsidP="009925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Protokół sporządza się w dwóch jednobrzmiących egzemplarzach , po jednym dla każdej ze stron.</w:t>
      </w:r>
    </w:p>
    <w:p w:rsidR="00992534" w:rsidRPr="00992534" w:rsidRDefault="00992534" w:rsidP="009925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2534">
        <w:rPr>
          <w:rFonts w:ascii="Times New Roman" w:hAnsi="Times New Roman" w:cs="Times New Roman"/>
        </w:rPr>
        <w:t>Po przeprowadzonej kontroli punktu sprzedaży napojów alkoholowych, zespół kontrolujący przekazuje protokół kontroli Wójtowi Gminy Piecki.</w:t>
      </w:r>
    </w:p>
    <w:sectPr w:rsidR="00992534" w:rsidRPr="00992534" w:rsidSect="00C1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B31"/>
    <w:multiLevelType w:val="hybridMultilevel"/>
    <w:tmpl w:val="6EBED34C"/>
    <w:lvl w:ilvl="0" w:tplc="F780A8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C3166C"/>
    <w:multiLevelType w:val="hybridMultilevel"/>
    <w:tmpl w:val="20D880B6"/>
    <w:lvl w:ilvl="0" w:tplc="5550655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D40C76"/>
    <w:multiLevelType w:val="hybridMultilevel"/>
    <w:tmpl w:val="E4E6E398"/>
    <w:lvl w:ilvl="0" w:tplc="EA36D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219D8"/>
    <w:multiLevelType w:val="hybridMultilevel"/>
    <w:tmpl w:val="D3283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87C"/>
    <w:rsid w:val="000A3100"/>
    <w:rsid w:val="000D738A"/>
    <w:rsid w:val="00227C9C"/>
    <w:rsid w:val="00310571"/>
    <w:rsid w:val="005D76E4"/>
    <w:rsid w:val="005E6C46"/>
    <w:rsid w:val="00685995"/>
    <w:rsid w:val="007639B4"/>
    <w:rsid w:val="0077187C"/>
    <w:rsid w:val="00861156"/>
    <w:rsid w:val="00992534"/>
    <w:rsid w:val="00A81FAF"/>
    <w:rsid w:val="00B278E1"/>
    <w:rsid w:val="00B359AF"/>
    <w:rsid w:val="00B83903"/>
    <w:rsid w:val="00C139F3"/>
    <w:rsid w:val="00DF20EF"/>
    <w:rsid w:val="00FC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KADRY-GOPS</dc:creator>
  <cp:lastModifiedBy>Windows User</cp:lastModifiedBy>
  <cp:revision>4</cp:revision>
  <cp:lastPrinted>2020-06-15T06:14:00Z</cp:lastPrinted>
  <dcterms:created xsi:type="dcterms:W3CDTF">2020-06-10T05:33:00Z</dcterms:created>
  <dcterms:modified xsi:type="dcterms:W3CDTF">2020-06-15T06:15:00Z</dcterms:modified>
</cp:coreProperties>
</file>