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708"/>
          <w:tab w:val="left" w:pos="1276" w:leader="none"/>
          <w:tab w:val="left" w:pos="10348" w:leader="none"/>
          <w:tab w:val="left" w:pos="10490" w:leader="none"/>
        </w:tabs>
        <w:ind w:firstLine="11340"/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 xml:space="preserve">Załącznik Nr 2 do Uchwały </w:t>
      </w:r>
    </w:p>
    <w:p>
      <w:pPr>
        <w:pStyle w:val="Default"/>
        <w:tabs>
          <w:tab w:val="clear" w:pos="708"/>
          <w:tab w:val="left" w:pos="1276" w:leader="none"/>
          <w:tab w:val="left" w:pos="10348" w:leader="none"/>
          <w:tab w:val="left" w:pos="10490" w:leader="none"/>
        </w:tabs>
        <w:ind w:firstLine="11340"/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Nr XXI/127/20</w:t>
      </w:r>
    </w:p>
    <w:p>
      <w:pPr>
        <w:pStyle w:val="Default"/>
        <w:tabs>
          <w:tab w:val="clear" w:pos="708"/>
          <w:tab w:val="left" w:pos="1276" w:leader="none"/>
          <w:tab w:val="left" w:pos="10348" w:leader="none"/>
          <w:tab w:val="left" w:pos="10490" w:leader="none"/>
        </w:tabs>
        <w:ind w:firstLine="11340"/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Rady Gminy Piecki</w:t>
      </w:r>
    </w:p>
    <w:p>
      <w:pPr>
        <w:pStyle w:val="Default"/>
        <w:tabs>
          <w:tab w:val="clear" w:pos="708"/>
          <w:tab w:val="left" w:pos="1276" w:leader="none"/>
          <w:tab w:val="left" w:pos="10348" w:leader="none"/>
          <w:tab w:val="left" w:pos="10490" w:leader="none"/>
        </w:tabs>
        <w:ind w:firstLine="11340"/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z dnia 17 czerwca 2020 r.</w:t>
      </w:r>
    </w:p>
    <w:p>
      <w:pPr>
        <w:pStyle w:val="Default"/>
        <w:tabs>
          <w:tab w:val="clear" w:pos="708"/>
          <w:tab w:val="left" w:pos="1276" w:leader="none"/>
          <w:tab w:val="left" w:pos="10348" w:leader="none"/>
          <w:tab w:val="left" w:pos="10490" w:leader="none"/>
        </w:tabs>
        <w:ind w:firstLine="11340"/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szCs w:val="18"/>
        </w:rPr>
        <w:t xml:space="preserve">ROZTRZYGNIĘCIE O SPOSOBIE ROZPATRZENIA UWAG DO PROJEKTU </w:t>
      </w:r>
      <w:r>
        <w:rPr>
          <w:rFonts w:cs="Times New Roman" w:ascii="Times New Roman" w:hAnsi="Times New Roman"/>
          <w:b/>
        </w:rPr>
        <w:t>MIEJSCOWEGO PLANU ZAGOSPODAROWANIA PRZESTRZENNEGO TERENÓW POŁOŻONYCH W OBRĘBIE STARE KIEŁBONKI NAD JEZIOREM NOWE KIEŁBONKI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Na  podstawie art. 20 ust. 1 ustawy z dnia 27 marca 2003 r. o planowaniu i zagospodarowaniu przestrzennym (t.j. Dz. U. z 2020 r. poz. 293 z późn. zm.) Rada Gminy Piecki rozstrzyga co następuje:</w:t>
      </w:r>
    </w:p>
    <w:tbl>
      <w:tblPr>
        <w:tblStyle w:val="Tabela-Siatka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3"/>
        <w:gridCol w:w="847"/>
        <w:gridCol w:w="1041"/>
        <w:gridCol w:w="2354"/>
        <w:gridCol w:w="1076"/>
        <w:gridCol w:w="1325"/>
        <w:gridCol w:w="1004"/>
        <w:gridCol w:w="1174"/>
        <w:gridCol w:w="1004"/>
        <w:gridCol w:w="1174"/>
        <w:gridCol w:w="4291"/>
      </w:tblGrid>
      <w:tr>
        <w:trPr>
          <w:trHeight w:val="548" w:hRule="atLeast"/>
        </w:trPr>
        <w:tc>
          <w:tcPr>
            <w:tcW w:w="443" w:type="dxa"/>
            <w:vMerge w:val="restart"/>
            <w:tcBorders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L.p.</w:t>
            </w:r>
          </w:p>
        </w:tc>
        <w:tc>
          <w:tcPr>
            <w:tcW w:w="847" w:type="dxa"/>
            <w:vMerge w:val="restart"/>
            <w:tcBorders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Data wpływu uwagi</w:t>
            </w:r>
          </w:p>
        </w:tc>
        <w:tc>
          <w:tcPr>
            <w:tcW w:w="1041" w:type="dxa"/>
            <w:vMerge w:val="restart"/>
            <w:tcBorders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Nazwisko i imię,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nazwa jednostki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organizacyjnej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i adres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zgłaszającego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uwagi</w:t>
            </w:r>
          </w:p>
        </w:tc>
        <w:tc>
          <w:tcPr>
            <w:tcW w:w="2354" w:type="dxa"/>
            <w:vMerge w:val="restart"/>
            <w:tcBorders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Treść uwagi</w:t>
            </w:r>
          </w:p>
        </w:tc>
        <w:tc>
          <w:tcPr>
            <w:tcW w:w="1076" w:type="dxa"/>
            <w:vMerge w:val="restart"/>
            <w:tcBorders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Oznaczenie nieruchomości, której dotyczy uwaga</w:t>
            </w:r>
          </w:p>
        </w:tc>
        <w:tc>
          <w:tcPr>
            <w:tcW w:w="1325" w:type="dxa"/>
            <w:vMerge w:val="restart"/>
            <w:tcBorders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Ustalenia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i/>
                <w:i/>
                <w:sz w:val="14"/>
                <w:szCs w:val="18"/>
              </w:rPr>
            </w:pPr>
            <w:r>
              <w:rPr>
                <w:rStyle w:val="Wyrnienie"/>
                <w:rFonts w:cs="Times New Roman" w:ascii="Times New Roman" w:hAnsi="Times New Roman"/>
                <w:i w:val="false"/>
                <w:sz w:val="14"/>
                <w:szCs w:val="18"/>
              </w:rPr>
              <w:t>Projektu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  <w:r>
              <w:rPr>
                <w:rStyle w:val="Wyrnienie"/>
                <w:rFonts w:cs="Times New Roman" w:ascii="Times New Roman" w:hAnsi="Times New Roman"/>
                <w:i w:val="false"/>
                <w:sz w:val="14"/>
                <w:szCs w:val="18"/>
              </w:rPr>
              <w:t>planu</w:t>
            </w:r>
            <w:r>
              <w:rPr>
                <w:rFonts w:cs="Times New Roman" w:ascii="Times New Roman" w:hAnsi="Times New Roman"/>
                <w:sz w:val="14"/>
                <w:szCs w:val="18"/>
              </w:rPr>
              <w:t xml:space="preserve"> dla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nieruchomości której dotyczy uwaga</w:t>
            </w:r>
          </w:p>
        </w:tc>
        <w:tc>
          <w:tcPr>
            <w:tcW w:w="2178" w:type="dxa"/>
            <w:gridSpan w:val="2"/>
            <w:tcBorders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Rozstrzygnięcie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Wójta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w sprawie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rozpatrzenia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uwagi</w:t>
            </w:r>
          </w:p>
        </w:tc>
        <w:tc>
          <w:tcPr>
            <w:tcW w:w="2178" w:type="dxa"/>
            <w:gridSpan w:val="2"/>
            <w:tcBorders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Rozstrzygnięcie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Rady Gminy Piecki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załącznik do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 xml:space="preserve">uchwały     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 xml:space="preserve">z dnia      </w:t>
            </w:r>
          </w:p>
        </w:tc>
        <w:tc>
          <w:tcPr>
            <w:tcW w:w="4291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Uwagi</w:t>
            </w:r>
          </w:p>
        </w:tc>
      </w:tr>
      <w:tr>
        <w:trPr>
          <w:trHeight w:val="149" w:hRule="atLeast"/>
        </w:trPr>
        <w:tc>
          <w:tcPr>
            <w:tcW w:w="443" w:type="dxa"/>
            <w:vMerge w:val="continue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47" w:type="dxa"/>
            <w:vMerge w:val="continue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1" w:type="dxa"/>
            <w:vMerge w:val="continue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6" w:type="dxa"/>
            <w:vMerge w:val="continue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25" w:type="dxa"/>
            <w:vMerge w:val="continue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0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uwaga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uwzględniona</w:t>
            </w:r>
          </w:p>
        </w:tc>
        <w:tc>
          <w:tcPr>
            <w:tcW w:w="11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uwaga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nieuwzględniona</w:t>
            </w:r>
          </w:p>
        </w:tc>
        <w:tc>
          <w:tcPr>
            <w:tcW w:w="100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uwaga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uwzględniona</w:t>
            </w:r>
          </w:p>
        </w:tc>
        <w:tc>
          <w:tcPr>
            <w:tcW w:w="11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uwaga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nieuwzględniona</w:t>
            </w:r>
          </w:p>
        </w:tc>
        <w:tc>
          <w:tcPr>
            <w:tcW w:w="4291" w:type="dxa"/>
            <w:vMerge w:val="continue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43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5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91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</w:tr>
      <w:tr>
        <w:trPr/>
        <w:tc>
          <w:tcPr>
            <w:tcW w:w="443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47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05.03.2020 r.</w:t>
            </w:r>
          </w:p>
        </w:tc>
        <w:tc>
          <w:tcPr>
            <w:tcW w:w="104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4"/>
                <w:szCs w:val="14"/>
                <w:highlight w:val="blac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***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***************</w:t>
            </w:r>
          </w:p>
        </w:tc>
        <w:tc>
          <w:tcPr>
            <w:tcW w:w="2354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Proszę o uwzględnienie uwag do projektu planu zagospodarowania przestrzennego w obrębie Stare Kiełbonki działka nr 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********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w projekcie planu częściowo nie spełnia wymogu 100m od jeziora. W poprzednich decyzjach o warunkach zabudowy moja działka posiadała 100m od jeziora (w decyzji warunek spełniony). Z czego wynika ta różnica. Decyzja znak 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***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***************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Obr. Stare Kiełbonki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Dz. ewid. 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*********</w:t>
            </w:r>
          </w:p>
        </w:tc>
        <w:tc>
          <w:tcPr>
            <w:tcW w:w="132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01ML z linią zabudowy wkreśloną w odległości 100m od linii brzegu jeziora Nowe Kiełbonki</w:t>
            </w:r>
          </w:p>
        </w:tc>
        <w:tc>
          <w:tcPr>
            <w:tcW w:w="100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100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29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Przywołane decyzje były decyzjami odmawiającymi ustalenia warunków zabudowy, z uwagi na brak zachowania zasady tzw. dobrego sąsiedztwa.</w:t>
            </w:r>
          </w:p>
          <w:p>
            <w:pPr>
              <w:pStyle w:val="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Organem kompetentnym do oceny zgodności planowanej inwestycji</w:t>
              <w:br/>
              <w:t>z przepisami odrębnymi (w przypadku wymogu 100m od linii brzegu jeziora są to przepisy z zakresu ochrony przyrody) leży w kompetencjach Regionalnego Dyrektora Ochrony Środowiska. Z uwagi na fakt,</w:t>
              <w:br/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14"/>
                <w:szCs w:val="14"/>
              </w:rPr>
              <w:t>iż projekty przedmiotowych decyzji nie ustalały warunków zabudowy, organ prowadzący postępowanie nie występował do Regionalnego Dyrektora Ochrony Środowiska z wnioskiem o uzgodnienie planowanej inwestycji pod kątem zgodności z przepisami z zakresu ochrony przyrody.</w:t>
            </w:r>
          </w:p>
          <w:p>
            <w:pPr>
              <w:pStyle w:val="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Wójt Gminy Piecki sporządził projekt planu dopuszczający możliwość realizacji zabudowy na całości dz. ewid. 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*******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i przekazał projekt do Regionalnego Dyrektora Ochrony Środowiska celem uzgodnienia rozwiązań pod kątem zgodności z przepisami odrębnymi z zakresu ochrony przyrody.</w:t>
            </w:r>
          </w:p>
          <w:p>
            <w:pPr>
              <w:pStyle w:val="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Regionalny Dyrektor Ochrony Środowiska postanowieniem z dnia 25.09.2019 r. odmówił uzgodnienia projektu planu m.in. ze względu na dopuszczenie budowy obiektów w stumetrowej strefie od jeziora Nowe Kiełbonki.</w:t>
            </w:r>
          </w:p>
          <w:p>
            <w:pPr>
              <w:pStyle w:val="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Wójt Gminy Piecki wprowadził zmiany do projektu planu miejscowego i po raz kolejny przekazał projekt Regionalnemu Dyrektorowi Ochrony Środowiska celem uzgodnienia.</w:t>
            </w:r>
          </w:p>
          <w:p>
            <w:pPr>
              <w:pStyle w:val="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Regionalny Dyrektor Ochrony Środowiska w Olsztynie postanowieniem z dnia 19 grudnia 2019 r. po raz kolejny odmówił uzgodnienia projektu planu, podnosząc niezgodną z przepisami odrębnymi możliwość budowy obiektów w stumetrowej strefie od jeziora Nowe Kiełbonki.</w:t>
            </w:r>
          </w:p>
          <w:p>
            <w:pPr>
              <w:pStyle w:val="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W związku z kolejną odmową uzgodnienia projektu miejscowego planu, Wójt Gminy Piecki wprowadził zmiany wynikające z podanych przez Regionalnego Dyrektora Ochrony Środowiska warunków, których uwzględnienie mogłoby umożliwić uzgodnienie projektu i przekazał stosownemu organowi celem uzgodnienia.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Projekt planu został ostatecznie uzgodniony przez Regionalnego Dyrekotra Ochrony Środowiska na podstawie art. 25 ustawy</w:t>
              <w:br/>
              <w:t>o planowaniu i zagospodarowaniu przestrzennym.</w:t>
            </w:r>
          </w:p>
        </w:tc>
      </w:tr>
      <w:tr>
        <w:trPr>
          <w:trHeight w:val="312" w:hRule="atLeast"/>
        </w:trPr>
        <w:tc>
          <w:tcPr>
            <w:tcW w:w="15733" w:type="dxa"/>
            <w:gridSpan w:val="11"/>
            <w:tcBorders/>
          </w:tcPr>
          <w:p>
            <w:pPr>
              <w:pStyle w:val="Normal"/>
              <w:rPr>
                <w:rFonts w:ascii="Times New Roman" w:hAnsi="Times New Roman" w:cs="Times New Roman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W wyznaczonym terminie przewidzianym do składania uwag, tj. do dnia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20 marca 2020 r. wpłynęła 1 uwaga.</w:t>
            </w:r>
          </w:p>
        </w:tc>
      </w:tr>
    </w:tbl>
    <w:p>
      <w:pPr>
        <w:pStyle w:val="Normal"/>
        <w:rPr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36" w:header="708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1378264"/>
    </w:sdtPr>
    <w:sdtContent>
      <w:p>
        <w:pPr>
          <w:pStyle w:val="Stopka"/>
          <w:jc w:val="right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a09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91516b"/>
    <w:pPr>
      <w:spacing w:beforeAutospacing="1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e52cbd"/>
    <w:rPr>
      <w:i/>
      <w:iCs/>
    </w:rPr>
  </w:style>
  <w:style w:type="character" w:styleId="St" w:customStyle="1">
    <w:name w:val="st"/>
    <w:basedOn w:val="DefaultParagraphFont"/>
    <w:qFormat/>
    <w:rsid w:val="008c3a55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1516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91516b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a06e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a06ea"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a41a6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xtcenter" w:customStyle="1">
    <w:name w:val="text-center"/>
    <w:basedOn w:val="Normal"/>
    <w:qFormat/>
    <w:rsid w:val="00e52cbd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e52cbd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91516b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a06e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a06e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a41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7d1a"/>
    <w:pPr>
      <w:spacing w:lineRule="auto" w:line="276"/>
      <w:ind w:left="993" w:hanging="284"/>
    </w:pPr>
    <w:rPr>
      <w:rFonts w:ascii="Times New Roman" w:hAnsi="Times New Roman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52cb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E536-E7FF-464F-B19A-E1DF152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LibreOffice/6.4.3.2$Windows_X86_64 LibreOffice_project/747b5d0ebf89f41c860ec2a39efd7cb15b54f2d8</Application>
  <Pages>2</Pages>
  <Words>489</Words>
  <Characters>3083</Characters>
  <CharactersWithSpaces>3519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2020-06-15T09:05:00Z</dcterms:created>
  <dc:creator>kaszko</dc:creator>
  <dc:description/>
  <dc:language>pl-PL</dc:language>
  <cp:lastModifiedBy/>
  <cp:lastPrinted>2020-06-15T09:05:00Z</cp:lastPrinted>
  <dcterms:modified xsi:type="dcterms:W3CDTF">2020-06-22T15:41:39Z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