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93" w:rsidRPr="005017C1" w:rsidRDefault="005017C1" w:rsidP="005017C1">
      <w:pPr>
        <w:pStyle w:val="R04"/>
        <w:pageBreakBefore/>
        <w:spacing w:before="0" w:after="0" w:line="276" w:lineRule="auto"/>
        <w:jc w:val="right"/>
        <w:rPr>
          <w:i/>
          <w:color w:val="FF0000"/>
          <w:sz w:val="24"/>
          <w:szCs w:val="24"/>
        </w:rPr>
      </w:pPr>
      <w:r w:rsidRPr="005017C1">
        <w:rPr>
          <w:i/>
          <w:color w:val="FF0000"/>
          <w:sz w:val="24"/>
          <w:szCs w:val="24"/>
        </w:rPr>
        <w:t>Projekt z dnia 1</w:t>
      </w:r>
      <w:r w:rsidR="00D700AB">
        <w:rPr>
          <w:i/>
          <w:color w:val="FF0000"/>
          <w:sz w:val="24"/>
          <w:szCs w:val="24"/>
        </w:rPr>
        <w:t>5</w:t>
      </w:r>
      <w:r w:rsidRPr="005017C1">
        <w:rPr>
          <w:i/>
          <w:color w:val="FF0000"/>
          <w:sz w:val="24"/>
          <w:szCs w:val="24"/>
        </w:rPr>
        <w:t>.1</w:t>
      </w:r>
      <w:r w:rsidR="00301683">
        <w:rPr>
          <w:i/>
          <w:color w:val="FF0000"/>
          <w:sz w:val="24"/>
          <w:szCs w:val="24"/>
        </w:rPr>
        <w:t>1</w:t>
      </w:r>
      <w:r w:rsidRPr="005017C1">
        <w:rPr>
          <w:i/>
          <w:color w:val="FF0000"/>
          <w:sz w:val="24"/>
          <w:szCs w:val="24"/>
        </w:rPr>
        <w:t>.20</w:t>
      </w:r>
      <w:r w:rsidR="003D75AF">
        <w:rPr>
          <w:i/>
          <w:color w:val="FF0000"/>
          <w:sz w:val="24"/>
          <w:szCs w:val="24"/>
        </w:rPr>
        <w:t>2</w:t>
      </w:r>
      <w:r w:rsidR="00D700AB">
        <w:rPr>
          <w:i/>
          <w:color w:val="FF0000"/>
          <w:sz w:val="24"/>
          <w:szCs w:val="24"/>
        </w:rPr>
        <w:t>1 r.</w:t>
      </w:r>
    </w:p>
    <w:p w:rsidR="00382E93" w:rsidRDefault="00CA19E7" w:rsidP="00FA1DB1">
      <w:pPr>
        <w:pStyle w:val="ZalCenterBold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Uchwała Nr .............</w:t>
      </w:r>
      <w:r w:rsidR="00B147D9" w:rsidRPr="004F58B2">
        <w:rPr>
          <w:sz w:val="24"/>
          <w:szCs w:val="24"/>
        </w:rPr>
        <w:br/>
        <w:t xml:space="preserve">Rady Gminy </w:t>
      </w:r>
      <w:r>
        <w:rPr>
          <w:sz w:val="24"/>
          <w:szCs w:val="24"/>
        </w:rPr>
        <w:t>Piecki</w:t>
      </w:r>
      <w:r w:rsidR="00B147D9" w:rsidRPr="004F58B2">
        <w:rPr>
          <w:sz w:val="24"/>
          <w:szCs w:val="24"/>
        </w:rPr>
        <w:br/>
        <w:t>z dnia ....................</w:t>
      </w:r>
      <w:r>
        <w:rPr>
          <w:sz w:val="24"/>
          <w:szCs w:val="24"/>
        </w:rPr>
        <w:t>..</w:t>
      </w:r>
    </w:p>
    <w:p w:rsidR="00B147D9" w:rsidRDefault="00B147D9" w:rsidP="007E5FC2">
      <w:pPr>
        <w:pStyle w:val="ZalCenterBold"/>
        <w:spacing w:before="0" w:after="0" w:line="276" w:lineRule="auto"/>
        <w:jc w:val="left"/>
        <w:rPr>
          <w:sz w:val="24"/>
          <w:szCs w:val="24"/>
        </w:rPr>
      </w:pPr>
      <w:r w:rsidRPr="004F58B2">
        <w:rPr>
          <w:sz w:val="24"/>
          <w:szCs w:val="24"/>
        </w:rPr>
        <w:br/>
        <w:t xml:space="preserve">w sprawie uchwalenia budżetu </w:t>
      </w:r>
      <w:r w:rsidR="00C446DC">
        <w:rPr>
          <w:sz w:val="24"/>
          <w:szCs w:val="24"/>
        </w:rPr>
        <w:t>g</w:t>
      </w:r>
      <w:r w:rsidRPr="004F58B2">
        <w:rPr>
          <w:sz w:val="24"/>
          <w:szCs w:val="24"/>
        </w:rPr>
        <w:t>miny</w:t>
      </w:r>
      <w:r w:rsidR="00382E93">
        <w:rPr>
          <w:sz w:val="24"/>
          <w:szCs w:val="24"/>
        </w:rPr>
        <w:t xml:space="preserve"> Piecki </w:t>
      </w:r>
      <w:r w:rsidR="00213305">
        <w:rPr>
          <w:sz w:val="24"/>
          <w:szCs w:val="24"/>
        </w:rPr>
        <w:t xml:space="preserve">na </w:t>
      </w:r>
      <w:r w:rsidR="007E5FC2">
        <w:rPr>
          <w:sz w:val="24"/>
          <w:szCs w:val="24"/>
        </w:rPr>
        <w:t>202</w:t>
      </w:r>
      <w:r w:rsidR="00D700AB">
        <w:rPr>
          <w:sz w:val="24"/>
          <w:szCs w:val="24"/>
        </w:rPr>
        <w:t>2</w:t>
      </w:r>
      <w:r w:rsidRPr="004F58B2">
        <w:rPr>
          <w:sz w:val="24"/>
          <w:szCs w:val="24"/>
        </w:rPr>
        <w:t xml:space="preserve"> </w:t>
      </w:r>
      <w:r w:rsidR="00213305">
        <w:rPr>
          <w:sz w:val="24"/>
          <w:szCs w:val="24"/>
        </w:rPr>
        <w:t>rok</w:t>
      </w:r>
    </w:p>
    <w:p w:rsidR="00D732F0" w:rsidRPr="004F58B2" w:rsidRDefault="00D732F0" w:rsidP="007E5FC2">
      <w:pPr>
        <w:pStyle w:val="ZalCenterBold"/>
        <w:spacing w:before="0" w:after="0" w:line="276" w:lineRule="auto"/>
        <w:jc w:val="left"/>
        <w:rPr>
          <w:sz w:val="24"/>
          <w:szCs w:val="24"/>
        </w:rPr>
      </w:pPr>
    </w:p>
    <w:p w:rsidR="00D732F0" w:rsidRPr="00D732F0" w:rsidRDefault="00D732F0" w:rsidP="008D3311">
      <w:pPr>
        <w:pStyle w:val="ZalBT"/>
        <w:spacing w:before="0" w:after="0" w:line="276" w:lineRule="auto"/>
        <w:rPr>
          <w:sz w:val="24"/>
          <w:szCs w:val="24"/>
        </w:rPr>
      </w:pPr>
      <w:r w:rsidRPr="00D732F0">
        <w:rPr>
          <w:sz w:val="24"/>
          <w:szCs w:val="24"/>
        </w:rPr>
        <w:t>Na podstawie art. 18 ust. 2 pkt, 4, pkt 9 lit. c, d oraz lit. i ustawy z dnia 8 marca 1990 r. o samorzą</w:t>
      </w:r>
      <w:r w:rsidR="003D75AF">
        <w:rPr>
          <w:sz w:val="24"/>
          <w:szCs w:val="24"/>
        </w:rPr>
        <w:t>dzie gminnym (</w:t>
      </w:r>
      <w:proofErr w:type="spellStart"/>
      <w:r w:rsidR="003D75AF">
        <w:rPr>
          <w:sz w:val="24"/>
          <w:szCs w:val="24"/>
        </w:rPr>
        <w:t>t.j</w:t>
      </w:r>
      <w:proofErr w:type="spellEnd"/>
      <w:r w:rsidR="003D75AF">
        <w:rPr>
          <w:sz w:val="24"/>
          <w:szCs w:val="24"/>
        </w:rPr>
        <w:t>.: Dz. U. z 202</w:t>
      </w:r>
      <w:r w:rsidR="00D700AB">
        <w:rPr>
          <w:sz w:val="24"/>
          <w:szCs w:val="24"/>
        </w:rPr>
        <w:t>1</w:t>
      </w:r>
      <w:r w:rsidRPr="00D732F0">
        <w:rPr>
          <w:sz w:val="24"/>
          <w:szCs w:val="24"/>
        </w:rPr>
        <w:t xml:space="preserve"> r., poz. </w:t>
      </w:r>
      <w:r w:rsidR="00D700AB">
        <w:rPr>
          <w:sz w:val="24"/>
          <w:szCs w:val="24"/>
        </w:rPr>
        <w:t>1372</w:t>
      </w:r>
      <w:r w:rsidRPr="00D732F0">
        <w:rPr>
          <w:sz w:val="24"/>
          <w:szCs w:val="24"/>
        </w:rPr>
        <w:t>) oraz art. 211, art. 212, art. 214, art. 215, art. 222, art.231 ust.2, art. 235, art. 236, art. 237, art. 239, art. 258 ust.1 oraz art. 264 ust. 3 ustawy z dnia 27 sierpnia 2009 r. o finansach publicznych (</w:t>
      </w:r>
      <w:proofErr w:type="spellStart"/>
      <w:r w:rsidRPr="00D732F0">
        <w:rPr>
          <w:sz w:val="24"/>
          <w:szCs w:val="24"/>
        </w:rPr>
        <w:t>t.j</w:t>
      </w:r>
      <w:proofErr w:type="spellEnd"/>
      <w:r w:rsidRPr="00D732F0">
        <w:rPr>
          <w:sz w:val="24"/>
          <w:szCs w:val="24"/>
        </w:rPr>
        <w:t>.: Dz. U. z 20</w:t>
      </w:r>
      <w:r w:rsidR="00D700AB">
        <w:rPr>
          <w:sz w:val="24"/>
          <w:szCs w:val="24"/>
        </w:rPr>
        <w:t>21</w:t>
      </w:r>
      <w:r w:rsidRPr="00D732F0">
        <w:rPr>
          <w:sz w:val="24"/>
          <w:szCs w:val="24"/>
        </w:rPr>
        <w:t xml:space="preserve"> r. poz.</w:t>
      </w:r>
      <w:r w:rsidR="00D700AB">
        <w:rPr>
          <w:sz w:val="24"/>
          <w:szCs w:val="24"/>
        </w:rPr>
        <w:t>305</w:t>
      </w:r>
      <w:r w:rsidRPr="00D732F0">
        <w:rPr>
          <w:sz w:val="24"/>
          <w:szCs w:val="24"/>
        </w:rPr>
        <w:t xml:space="preserve">) </w:t>
      </w:r>
      <w:r w:rsidR="008D3311">
        <w:rPr>
          <w:sz w:val="24"/>
          <w:szCs w:val="24"/>
        </w:rPr>
        <w:t xml:space="preserve"> - </w:t>
      </w:r>
      <w:r w:rsidRPr="00D732F0">
        <w:rPr>
          <w:b/>
          <w:sz w:val="24"/>
          <w:szCs w:val="24"/>
        </w:rPr>
        <w:t>Rada Gminy Piecki uchwala, co</w:t>
      </w:r>
      <w:r w:rsidR="008D3311">
        <w:rPr>
          <w:b/>
          <w:sz w:val="24"/>
          <w:szCs w:val="24"/>
        </w:rPr>
        <w:t> </w:t>
      </w:r>
      <w:r w:rsidRPr="00D732F0">
        <w:rPr>
          <w:b/>
          <w:sz w:val="24"/>
          <w:szCs w:val="24"/>
        </w:rPr>
        <w:t>następuje:</w:t>
      </w:r>
    </w:p>
    <w:p w:rsidR="008C3652" w:rsidRDefault="008C3652" w:rsidP="00D732F0">
      <w:pPr>
        <w:pStyle w:val="ZalParagraf"/>
        <w:spacing w:before="0" w:after="0" w:line="276" w:lineRule="auto"/>
        <w:jc w:val="left"/>
        <w:rPr>
          <w:sz w:val="24"/>
          <w:szCs w:val="24"/>
        </w:rPr>
      </w:pPr>
    </w:p>
    <w:p w:rsidR="00B147D9" w:rsidRPr="004F58B2" w:rsidRDefault="00B147D9" w:rsidP="00FA1DB1">
      <w:pPr>
        <w:pStyle w:val="ZalParagraf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§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1</w:t>
      </w:r>
    </w:p>
    <w:p w:rsidR="00B147D9" w:rsidRPr="004F58B2" w:rsidRDefault="00B147D9" w:rsidP="00FA1DB1">
      <w:pPr>
        <w:pStyle w:val="ZalBT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Dochody budżetu w</w:t>
      </w:r>
      <w:r w:rsidR="00BD37C9" w:rsidRPr="004F58B2">
        <w:rPr>
          <w:sz w:val="24"/>
          <w:szCs w:val="24"/>
        </w:rPr>
        <w:t xml:space="preserve"> </w:t>
      </w:r>
      <w:r w:rsidR="00D700AB">
        <w:rPr>
          <w:sz w:val="24"/>
          <w:szCs w:val="24"/>
        </w:rPr>
        <w:t>wysokości 47.159.546,39</w:t>
      </w:r>
      <w:r w:rsidRPr="004F58B2">
        <w:rPr>
          <w:sz w:val="24"/>
          <w:szCs w:val="24"/>
        </w:rPr>
        <w:t xml:space="preserve"> zł, z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tego:</w:t>
      </w:r>
    </w:p>
    <w:p w:rsidR="00B147D9" w:rsidRPr="004F58B2" w:rsidRDefault="00B147D9" w:rsidP="00FA1DB1">
      <w:pPr>
        <w:pStyle w:val="ZalPkt1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1)</w:t>
      </w:r>
      <w:r w:rsid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bieżące w</w:t>
      </w:r>
      <w:r w:rsidR="00BD37C9" w:rsidRPr="004F58B2">
        <w:rPr>
          <w:sz w:val="24"/>
          <w:szCs w:val="24"/>
        </w:rPr>
        <w:t xml:space="preserve"> </w:t>
      </w:r>
      <w:r w:rsidR="00D700AB">
        <w:rPr>
          <w:sz w:val="24"/>
          <w:szCs w:val="24"/>
        </w:rPr>
        <w:t>wysokości       36.607.063,39</w:t>
      </w:r>
      <w:r w:rsidR="005017C1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zł,</w:t>
      </w:r>
    </w:p>
    <w:p w:rsidR="005017C1" w:rsidRDefault="00B147D9" w:rsidP="00FA1DB1">
      <w:pPr>
        <w:pStyle w:val="ZalPkt1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2)</w:t>
      </w:r>
      <w:r w:rsidRPr="004F58B2">
        <w:rPr>
          <w:sz w:val="24"/>
          <w:szCs w:val="24"/>
        </w:rPr>
        <w:tab/>
      </w:r>
      <w:r w:rsid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majątkowe w</w:t>
      </w:r>
      <w:r w:rsidR="00BD37C9" w:rsidRPr="004F58B2">
        <w:rPr>
          <w:sz w:val="24"/>
          <w:szCs w:val="24"/>
        </w:rPr>
        <w:t xml:space="preserve"> </w:t>
      </w:r>
      <w:r w:rsidR="00D700AB">
        <w:rPr>
          <w:sz w:val="24"/>
          <w:szCs w:val="24"/>
        </w:rPr>
        <w:t>wysokości  10.552.483,00</w:t>
      </w:r>
      <w:r w:rsidRPr="004F58B2">
        <w:rPr>
          <w:sz w:val="24"/>
          <w:szCs w:val="24"/>
        </w:rPr>
        <w:t xml:space="preserve"> zł, </w:t>
      </w:r>
    </w:p>
    <w:p w:rsidR="00B147D9" w:rsidRDefault="00B147D9" w:rsidP="00FA1DB1">
      <w:pPr>
        <w:pStyle w:val="ZalPkt1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zgodnie z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 xml:space="preserve">Załącznikiem nr </w:t>
      </w:r>
      <w:r w:rsidR="00382E93">
        <w:rPr>
          <w:sz w:val="24"/>
          <w:szCs w:val="24"/>
        </w:rPr>
        <w:t>1.</w:t>
      </w:r>
    </w:p>
    <w:p w:rsidR="004F58B2" w:rsidRPr="004F58B2" w:rsidRDefault="004F58B2" w:rsidP="00FA1DB1">
      <w:pPr>
        <w:pStyle w:val="ZalPkt1"/>
        <w:spacing w:before="0" w:after="0" w:line="276" w:lineRule="auto"/>
        <w:rPr>
          <w:sz w:val="24"/>
          <w:szCs w:val="24"/>
        </w:rPr>
      </w:pPr>
    </w:p>
    <w:p w:rsidR="00B147D9" w:rsidRPr="004F58B2" w:rsidRDefault="00B147D9" w:rsidP="00FA1DB1">
      <w:pPr>
        <w:pStyle w:val="ZalParagraf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§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2</w:t>
      </w:r>
    </w:p>
    <w:p w:rsidR="00B147D9" w:rsidRPr="004F58B2" w:rsidRDefault="00B147D9" w:rsidP="00FA1DB1">
      <w:pPr>
        <w:pStyle w:val="ZalBT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Wydatki budżetu w</w:t>
      </w:r>
      <w:r w:rsidR="00BD37C9" w:rsidRPr="004F58B2">
        <w:rPr>
          <w:sz w:val="24"/>
          <w:szCs w:val="24"/>
        </w:rPr>
        <w:t xml:space="preserve"> </w:t>
      </w:r>
      <w:r w:rsidR="00D700AB">
        <w:rPr>
          <w:sz w:val="24"/>
          <w:szCs w:val="24"/>
        </w:rPr>
        <w:t>wysokości 52.566.066,39</w:t>
      </w:r>
      <w:r w:rsidRPr="004F58B2">
        <w:rPr>
          <w:sz w:val="24"/>
          <w:szCs w:val="24"/>
        </w:rPr>
        <w:t xml:space="preserve"> zł, z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tego:</w:t>
      </w:r>
    </w:p>
    <w:p w:rsidR="00B147D9" w:rsidRPr="004F58B2" w:rsidRDefault="00B147D9" w:rsidP="00FA1DB1">
      <w:pPr>
        <w:pStyle w:val="ZalPkt1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1)</w:t>
      </w:r>
      <w:r w:rsid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ab/>
        <w:t>bieżące w</w:t>
      </w:r>
      <w:r w:rsidR="00BD37C9" w:rsidRPr="004F58B2">
        <w:rPr>
          <w:sz w:val="24"/>
          <w:szCs w:val="24"/>
        </w:rPr>
        <w:t xml:space="preserve"> </w:t>
      </w:r>
      <w:r w:rsidR="00D700AB">
        <w:rPr>
          <w:sz w:val="24"/>
          <w:szCs w:val="24"/>
        </w:rPr>
        <w:t>wysokości           36.454.439,73</w:t>
      </w:r>
      <w:r w:rsidR="005017C1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zł,</w:t>
      </w:r>
    </w:p>
    <w:p w:rsidR="005017C1" w:rsidRDefault="00B147D9" w:rsidP="00FA1DB1">
      <w:pPr>
        <w:pStyle w:val="ZalPkt1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2)</w:t>
      </w:r>
      <w:r w:rsidRPr="004F58B2">
        <w:rPr>
          <w:sz w:val="24"/>
          <w:szCs w:val="24"/>
        </w:rPr>
        <w:tab/>
      </w:r>
      <w:r w:rsid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majątkowe w</w:t>
      </w:r>
      <w:r w:rsidR="00BD37C9" w:rsidRPr="004F58B2">
        <w:rPr>
          <w:sz w:val="24"/>
          <w:szCs w:val="24"/>
        </w:rPr>
        <w:t xml:space="preserve"> </w:t>
      </w:r>
      <w:r w:rsidR="007E5FC2">
        <w:rPr>
          <w:sz w:val="24"/>
          <w:szCs w:val="24"/>
        </w:rPr>
        <w:t xml:space="preserve">wysokości     </w:t>
      </w:r>
      <w:r w:rsidR="00D700AB">
        <w:rPr>
          <w:sz w:val="24"/>
          <w:szCs w:val="24"/>
        </w:rPr>
        <w:t xml:space="preserve"> 16.111.626,66</w:t>
      </w:r>
      <w:r w:rsidR="005017C1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 xml:space="preserve">zł, </w:t>
      </w:r>
    </w:p>
    <w:p w:rsidR="00B147D9" w:rsidRDefault="00B147D9" w:rsidP="00FA1DB1">
      <w:pPr>
        <w:pStyle w:val="ZalPkt1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zgodnie z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 xml:space="preserve">Załącznikiem nr </w:t>
      </w:r>
      <w:r w:rsidR="00382E93">
        <w:rPr>
          <w:sz w:val="24"/>
          <w:szCs w:val="24"/>
        </w:rPr>
        <w:t>2.</w:t>
      </w:r>
    </w:p>
    <w:p w:rsidR="004F58B2" w:rsidRPr="004F58B2" w:rsidRDefault="004F58B2" w:rsidP="00FA1DB1">
      <w:pPr>
        <w:pStyle w:val="ZalPkt1"/>
        <w:spacing w:before="0" w:after="0" w:line="276" w:lineRule="auto"/>
        <w:rPr>
          <w:sz w:val="24"/>
          <w:szCs w:val="24"/>
        </w:rPr>
      </w:pPr>
    </w:p>
    <w:p w:rsidR="00B147D9" w:rsidRPr="004F58B2" w:rsidRDefault="00B147D9" w:rsidP="00FA1DB1">
      <w:pPr>
        <w:pStyle w:val="ZalParagraf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§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3</w:t>
      </w:r>
    </w:p>
    <w:p w:rsidR="00B147D9" w:rsidRPr="004F58B2" w:rsidRDefault="00B147D9" w:rsidP="00FA1DB1">
      <w:pPr>
        <w:pStyle w:val="ZalBT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W budżecie tworzy się rezerwy:</w:t>
      </w:r>
    </w:p>
    <w:p w:rsidR="00B147D9" w:rsidRPr="004F58B2" w:rsidRDefault="00B147D9" w:rsidP="00FA1DB1">
      <w:pPr>
        <w:pStyle w:val="ZalPkt1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1)</w:t>
      </w:r>
      <w:r w:rsidRPr="004F58B2">
        <w:rPr>
          <w:sz w:val="24"/>
          <w:szCs w:val="24"/>
        </w:rPr>
        <w:tab/>
      </w:r>
      <w:r w:rsid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ogólną w</w:t>
      </w:r>
      <w:r w:rsidR="00BD37C9" w:rsidRPr="004F58B2">
        <w:rPr>
          <w:sz w:val="24"/>
          <w:szCs w:val="24"/>
        </w:rPr>
        <w:t xml:space="preserve"> </w:t>
      </w:r>
      <w:r w:rsidR="00D700AB">
        <w:rPr>
          <w:sz w:val="24"/>
          <w:szCs w:val="24"/>
        </w:rPr>
        <w:t>wysokości –  300</w:t>
      </w:r>
      <w:r w:rsidR="005017C1">
        <w:rPr>
          <w:sz w:val="24"/>
          <w:szCs w:val="24"/>
        </w:rPr>
        <w:t xml:space="preserve">.000,00 </w:t>
      </w:r>
      <w:r w:rsidRPr="004F58B2">
        <w:rPr>
          <w:sz w:val="24"/>
          <w:szCs w:val="24"/>
        </w:rPr>
        <w:t>zł,</w:t>
      </w:r>
    </w:p>
    <w:p w:rsidR="00B147D9" w:rsidRPr="004F58B2" w:rsidRDefault="00B147D9" w:rsidP="005C6478">
      <w:pPr>
        <w:pStyle w:val="ZalPkt1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2)</w:t>
      </w:r>
      <w:r w:rsidRPr="004F58B2">
        <w:rPr>
          <w:sz w:val="24"/>
          <w:szCs w:val="24"/>
        </w:rPr>
        <w:tab/>
      </w:r>
      <w:r w:rsidR="00FA6B3A">
        <w:rPr>
          <w:sz w:val="24"/>
          <w:szCs w:val="24"/>
        </w:rPr>
        <w:t xml:space="preserve"> celową na zarządzanie kryzysowe</w:t>
      </w:r>
      <w:r w:rsidRPr="004F58B2">
        <w:rPr>
          <w:sz w:val="24"/>
          <w:szCs w:val="24"/>
        </w:rPr>
        <w:t xml:space="preserve"> w</w:t>
      </w:r>
      <w:r w:rsidR="00BD37C9" w:rsidRPr="004F58B2">
        <w:rPr>
          <w:sz w:val="24"/>
          <w:szCs w:val="24"/>
        </w:rPr>
        <w:t xml:space="preserve"> </w:t>
      </w:r>
      <w:r w:rsidR="005017C1">
        <w:rPr>
          <w:sz w:val="24"/>
          <w:szCs w:val="24"/>
        </w:rPr>
        <w:t>wysokości –  1</w:t>
      </w:r>
      <w:r w:rsidR="00D700AB">
        <w:rPr>
          <w:sz w:val="24"/>
          <w:szCs w:val="24"/>
        </w:rPr>
        <w:t>5</w:t>
      </w:r>
      <w:r w:rsidR="007E5FC2">
        <w:rPr>
          <w:sz w:val="24"/>
          <w:szCs w:val="24"/>
        </w:rPr>
        <w:t>0</w:t>
      </w:r>
      <w:r w:rsidR="005017C1">
        <w:rPr>
          <w:sz w:val="24"/>
          <w:szCs w:val="24"/>
        </w:rPr>
        <w:t xml:space="preserve">.000,00 </w:t>
      </w:r>
      <w:r w:rsidR="00FA6B3A">
        <w:rPr>
          <w:sz w:val="24"/>
          <w:szCs w:val="24"/>
        </w:rPr>
        <w:t>zł.</w:t>
      </w:r>
      <w:r w:rsidRPr="004F58B2">
        <w:rPr>
          <w:sz w:val="24"/>
          <w:szCs w:val="24"/>
        </w:rPr>
        <w:tab/>
      </w:r>
    </w:p>
    <w:p w:rsidR="004F58B2" w:rsidRPr="004F58B2" w:rsidRDefault="004F58B2" w:rsidP="00FA1DB1">
      <w:pPr>
        <w:pStyle w:val="ZalPkt2"/>
        <w:spacing w:before="0" w:after="0" w:line="276" w:lineRule="auto"/>
        <w:rPr>
          <w:sz w:val="24"/>
          <w:szCs w:val="24"/>
        </w:rPr>
      </w:pPr>
    </w:p>
    <w:p w:rsidR="00B147D9" w:rsidRPr="004F58B2" w:rsidRDefault="00B147D9" w:rsidP="00FA1DB1">
      <w:pPr>
        <w:pStyle w:val="ZalParagraf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§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4</w:t>
      </w:r>
    </w:p>
    <w:p w:rsidR="00B147D9" w:rsidRDefault="00B147D9" w:rsidP="008513BB">
      <w:pPr>
        <w:pStyle w:val="ZalBT"/>
        <w:spacing w:before="0" w:after="0" w:line="276" w:lineRule="auto"/>
        <w:jc w:val="left"/>
        <w:rPr>
          <w:sz w:val="24"/>
          <w:szCs w:val="24"/>
        </w:rPr>
      </w:pPr>
      <w:r w:rsidRPr="004F58B2">
        <w:rPr>
          <w:sz w:val="24"/>
          <w:szCs w:val="24"/>
        </w:rPr>
        <w:t>Limit wydatków na zadania inwestycyjne</w:t>
      </w:r>
      <w:r w:rsidR="006A54F3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realizowane w</w:t>
      </w:r>
      <w:r w:rsidR="00BD37C9" w:rsidRPr="004F58B2">
        <w:rPr>
          <w:sz w:val="24"/>
          <w:szCs w:val="24"/>
        </w:rPr>
        <w:t xml:space="preserve"> </w:t>
      </w:r>
      <w:r w:rsidR="008513BB">
        <w:rPr>
          <w:sz w:val="24"/>
          <w:szCs w:val="24"/>
        </w:rPr>
        <w:t>roku 202</w:t>
      </w:r>
      <w:r w:rsidR="00D700AB">
        <w:rPr>
          <w:sz w:val="24"/>
          <w:szCs w:val="24"/>
        </w:rPr>
        <w:t>2 – 16.061.626,66</w:t>
      </w:r>
      <w:r w:rsidR="008513BB">
        <w:rPr>
          <w:sz w:val="24"/>
          <w:szCs w:val="24"/>
        </w:rPr>
        <w:t xml:space="preserve"> </w:t>
      </w:r>
      <w:r w:rsidR="003F28EB">
        <w:rPr>
          <w:sz w:val="24"/>
          <w:szCs w:val="24"/>
        </w:rPr>
        <w:t>zł</w:t>
      </w:r>
      <w:r w:rsidRPr="004F58B2">
        <w:rPr>
          <w:sz w:val="24"/>
          <w:szCs w:val="24"/>
        </w:rPr>
        <w:t xml:space="preserve"> zgodnie z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Załącznikiem nr</w:t>
      </w:r>
      <w:r w:rsidR="00382E93">
        <w:rPr>
          <w:sz w:val="24"/>
          <w:szCs w:val="24"/>
        </w:rPr>
        <w:t xml:space="preserve"> 3.</w:t>
      </w:r>
    </w:p>
    <w:p w:rsidR="008C3652" w:rsidRPr="004F58B2" w:rsidRDefault="008C3652" w:rsidP="00FA1DB1">
      <w:pPr>
        <w:pStyle w:val="ZalBT"/>
        <w:spacing w:before="0" w:after="0" w:line="276" w:lineRule="auto"/>
        <w:rPr>
          <w:sz w:val="24"/>
          <w:szCs w:val="24"/>
        </w:rPr>
      </w:pPr>
    </w:p>
    <w:p w:rsidR="007410C6" w:rsidRPr="004F58B2" w:rsidRDefault="007410C6" w:rsidP="007410C6">
      <w:pPr>
        <w:pStyle w:val="ZalParagraf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 xml:space="preserve">§ </w:t>
      </w:r>
      <w:r>
        <w:rPr>
          <w:sz w:val="24"/>
          <w:szCs w:val="24"/>
        </w:rPr>
        <w:t>5</w:t>
      </w:r>
    </w:p>
    <w:p w:rsidR="000F4E26" w:rsidRDefault="007410C6" w:rsidP="008D3311">
      <w:pPr>
        <w:pStyle w:val="ZalBT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Wydatki na programy i projekty realizowane z udziałem środków pochodzących z Unii Europejsk</w:t>
      </w:r>
      <w:r w:rsidR="0017028C">
        <w:rPr>
          <w:sz w:val="24"/>
          <w:szCs w:val="24"/>
        </w:rPr>
        <w:t>iej</w:t>
      </w:r>
      <w:r w:rsidR="0093694B">
        <w:rPr>
          <w:sz w:val="24"/>
          <w:szCs w:val="24"/>
        </w:rPr>
        <w:t xml:space="preserve"> </w:t>
      </w:r>
      <w:r w:rsidR="00B53912">
        <w:rPr>
          <w:sz w:val="24"/>
          <w:szCs w:val="24"/>
        </w:rPr>
        <w:t xml:space="preserve">6.557.234,00 </w:t>
      </w:r>
      <w:r w:rsidR="003F28EB">
        <w:rPr>
          <w:sz w:val="24"/>
          <w:szCs w:val="24"/>
        </w:rPr>
        <w:t>zgodnie z Za</w:t>
      </w:r>
      <w:r w:rsidR="003F28EB">
        <w:rPr>
          <w:sz w:val="24"/>
          <w:szCs w:val="24"/>
        </w:rPr>
        <w:softHyphen/>
        <w:t>łącznikiem nr 4.</w:t>
      </w:r>
    </w:p>
    <w:p w:rsidR="00AC7A61" w:rsidRDefault="00AC7A61" w:rsidP="0093383B">
      <w:pPr>
        <w:pStyle w:val="ZalBT"/>
        <w:spacing w:before="0" w:after="0" w:line="276" w:lineRule="auto"/>
        <w:rPr>
          <w:sz w:val="24"/>
          <w:szCs w:val="24"/>
        </w:rPr>
      </w:pPr>
    </w:p>
    <w:p w:rsidR="00AC7A61" w:rsidRDefault="00AC7A61" w:rsidP="00AC7A61">
      <w:pPr>
        <w:pStyle w:val="ZalBT"/>
        <w:spacing w:before="0" w:after="0" w:line="276" w:lineRule="auto"/>
        <w:jc w:val="center"/>
        <w:rPr>
          <w:b/>
          <w:sz w:val="24"/>
          <w:szCs w:val="24"/>
        </w:rPr>
      </w:pPr>
      <w:r w:rsidRPr="00AC7A61">
        <w:rPr>
          <w:b/>
          <w:sz w:val="24"/>
          <w:szCs w:val="24"/>
        </w:rPr>
        <w:t>§ 6</w:t>
      </w:r>
    </w:p>
    <w:p w:rsidR="00AC7A61" w:rsidRDefault="00AC7A61" w:rsidP="008513BB">
      <w:pPr>
        <w:pStyle w:val="ZalBT"/>
        <w:spacing w:before="0" w:after="0" w:line="276" w:lineRule="auto"/>
        <w:rPr>
          <w:sz w:val="24"/>
          <w:szCs w:val="24"/>
        </w:rPr>
      </w:pPr>
      <w:r w:rsidRPr="00AC7A61">
        <w:rPr>
          <w:sz w:val="24"/>
          <w:szCs w:val="24"/>
        </w:rPr>
        <w:t xml:space="preserve">Dochody i wydatki związane z </w:t>
      </w:r>
      <w:r>
        <w:rPr>
          <w:sz w:val="24"/>
          <w:szCs w:val="24"/>
        </w:rPr>
        <w:t>realizacją zadań z zakresu administracji rządowej i</w:t>
      </w:r>
      <w:r w:rsidR="008D3311">
        <w:rPr>
          <w:sz w:val="24"/>
          <w:szCs w:val="24"/>
        </w:rPr>
        <w:t> </w:t>
      </w:r>
      <w:r>
        <w:rPr>
          <w:sz w:val="24"/>
          <w:szCs w:val="24"/>
        </w:rPr>
        <w:t xml:space="preserve">innych </w:t>
      </w:r>
      <w:r w:rsidR="00FA6B3A">
        <w:rPr>
          <w:sz w:val="24"/>
          <w:szCs w:val="24"/>
        </w:rPr>
        <w:t xml:space="preserve">zadań </w:t>
      </w:r>
      <w:r>
        <w:rPr>
          <w:sz w:val="24"/>
          <w:szCs w:val="24"/>
        </w:rPr>
        <w:t>zleconych jednostce samorządu terytorialnego odrębnymi u</w:t>
      </w:r>
      <w:r w:rsidR="008513BB">
        <w:rPr>
          <w:sz w:val="24"/>
          <w:szCs w:val="24"/>
        </w:rPr>
        <w:t>stawami</w:t>
      </w:r>
      <w:r>
        <w:rPr>
          <w:sz w:val="24"/>
          <w:szCs w:val="24"/>
        </w:rPr>
        <w:t xml:space="preserve"> </w:t>
      </w:r>
      <w:r w:rsidR="00267B2D">
        <w:rPr>
          <w:sz w:val="24"/>
          <w:szCs w:val="24"/>
        </w:rPr>
        <w:t>–</w:t>
      </w:r>
      <w:r w:rsidR="008513BB">
        <w:rPr>
          <w:sz w:val="24"/>
          <w:szCs w:val="24"/>
        </w:rPr>
        <w:t xml:space="preserve"> </w:t>
      </w:r>
      <w:r w:rsidR="00D700AB">
        <w:rPr>
          <w:sz w:val="24"/>
          <w:szCs w:val="24"/>
        </w:rPr>
        <w:t>7.611.531</w:t>
      </w:r>
      <w:r w:rsidR="00267B2D">
        <w:rPr>
          <w:sz w:val="24"/>
          <w:szCs w:val="24"/>
        </w:rPr>
        <w:t xml:space="preserve">,00  zł </w:t>
      </w:r>
      <w:r>
        <w:rPr>
          <w:sz w:val="24"/>
          <w:szCs w:val="24"/>
        </w:rPr>
        <w:t>zgodnie z Załącznikiem nr 5</w:t>
      </w:r>
      <w:r w:rsidR="00D700AB">
        <w:rPr>
          <w:sz w:val="24"/>
          <w:szCs w:val="24"/>
        </w:rPr>
        <w:t xml:space="preserve"> a i b</w:t>
      </w:r>
      <w:r>
        <w:rPr>
          <w:sz w:val="24"/>
          <w:szCs w:val="24"/>
        </w:rPr>
        <w:t>.</w:t>
      </w:r>
    </w:p>
    <w:p w:rsidR="00FA6B3A" w:rsidRDefault="00FA6B3A" w:rsidP="00AC7A61">
      <w:pPr>
        <w:pStyle w:val="ZalBT"/>
        <w:spacing w:before="0" w:after="0" w:line="276" w:lineRule="auto"/>
        <w:jc w:val="left"/>
        <w:rPr>
          <w:sz w:val="24"/>
          <w:szCs w:val="24"/>
        </w:rPr>
      </w:pPr>
    </w:p>
    <w:p w:rsidR="00AC7A61" w:rsidRDefault="00AC7A61" w:rsidP="00AC7A61">
      <w:pPr>
        <w:pStyle w:val="ZalBT"/>
        <w:spacing w:before="0" w:after="0" w:line="276" w:lineRule="auto"/>
        <w:jc w:val="center"/>
        <w:rPr>
          <w:b/>
          <w:sz w:val="24"/>
          <w:szCs w:val="24"/>
        </w:rPr>
      </w:pPr>
      <w:r w:rsidRPr="00AC7A61">
        <w:rPr>
          <w:b/>
          <w:sz w:val="24"/>
          <w:szCs w:val="24"/>
        </w:rPr>
        <w:lastRenderedPageBreak/>
        <w:t>§ 7</w:t>
      </w:r>
    </w:p>
    <w:p w:rsidR="00AC7A61" w:rsidRPr="00ED329B" w:rsidRDefault="00AC7A61" w:rsidP="008513BB">
      <w:pPr>
        <w:pStyle w:val="ZalBT"/>
        <w:spacing w:before="0" w:after="0" w:line="276" w:lineRule="auto"/>
        <w:rPr>
          <w:sz w:val="24"/>
          <w:szCs w:val="24"/>
        </w:rPr>
      </w:pPr>
      <w:r w:rsidRPr="00AC7A61">
        <w:rPr>
          <w:sz w:val="24"/>
          <w:szCs w:val="24"/>
        </w:rPr>
        <w:t>Dochody i wydatki</w:t>
      </w:r>
      <w:r w:rsidR="00ED329B">
        <w:rPr>
          <w:sz w:val="24"/>
          <w:szCs w:val="24"/>
        </w:rPr>
        <w:t xml:space="preserve"> </w:t>
      </w:r>
      <w:r w:rsidRPr="00AC7A61">
        <w:rPr>
          <w:sz w:val="24"/>
          <w:szCs w:val="24"/>
        </w:rPr>
        <w:t xml:space="preserve"> związane z </w:t>
      </w:r>
      <w:r>
        <w:rPr>
          <w:sz w:val="24"/>
          <w:szCs w:val="24"/>
        </w:rPr>
        <w:t>realizacją zadań</w:t>
      </w:r>
      <w:r w:rsidR="00ED329B">
        <w:rPr>
          <w:sz w:val="24"/>
          <w:szCs w:val="24"/>
        </w:rPr>
        <w:t xml:space="preserve"> realizowanych w drodze umów lub</w:t>
      </w:r>
      <w:r w:rsidR="008D3311">
        <w:rPr>
          <w:sz w:val="24"/>
          <w:szCs w:val="24"/>
        </w:rPr>
        <w:t> </w:t>
      </w:r>
      <w:r w:rsidR="00ED329B">
        <w:rPr>
          <w:sz w:val="24"/>
          <w:szCs w:val="24"/>
        </w:rPr>
        <w:t>porozumień między jednostkami samorządu terytorialnego</w:t>
      </w:r>
      <w:r w:rsidR="00267B2D">
        <w:rPr>
          <w:sz w:val="24"/>
          <w:szCs w:val="24"/>
        </w:rPr>
        <w:t xml:space="preserve"> – </w:t>
      </w:r>
      <w:r w:rsidR="0093694B">
        <w:rPr>
          <w:sz w:val="24"/>
          <w:szCs w:val="24"/>
        </w:rPr>
        <w:t>80.500,00 zł,</w:t>
      </w:r>
      <w:r w:rsidR="008513BB">
        <w:rPr>
          <w:sz w:val="24"/>
          <w:szCs w:val="24"/>
        </w:rPr>
        <w:t xml:space="preserve"> </w:t>
      </w:r>
      <w:r>
        <w:rPr>
          <w:sz w:val="24"/>
          <w:szCs w:val="24"/>
        </w:rPr>
        <w:t>zgodnie z Załącznikiem nr 6.</w:t>
      </w:r>
    </w:p>
    <w:p w:rsidR="0093383B" w:rsidRPr="00AC7A61" w:rsidRDefault="0093383B" w:rsidP="0093383B">
      <w:pPr>
        <w:pStyle w:val="ZalBT"/>
        <w:spacing w:before="0" w:after="0" w:line="276" w:lineRule="auto"/>
        <w:rPr>
          <w:sz w:val="24"/>
          <w:szCs w:val="24"/>
        </w:rPr>
      </w:pPr>
    </w:p>
    <w:p w:rsidR="00B147D9" w:rsidRPr="004F58B2" w:rsidRDefault="00B147D9" w:rsidP="00FA1DB1">
      <w:pPr>
        <w:pStyle w:val="ZalParagraf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§</w:t>
      </w:r>
      <w:r w:rsidR="00BD37C9" w:rsidRPr="004F58B2">
        <w:rPr>
          <w:sz w:val="24"/>
          <w:szCs w:val="24"/>
        </w:rPr>
        <w:t xml:space="preserve"> </w:t>
      </w:r>
      <w:r w:rsidR="00ED329B">
        <w:rPr>
          <w:sz w:val="24"/>
          <w:szCs w:val="24"/>
        </w:rPr>
        <w:t>8</w:t>
      </w:r>
    </w:p>
    <w:p w:rsidR="00D700AB" w:rsidRDefault="007E5FC2" w:rsidP="0025224B">
      <w:pPr>
        <w:pStyle w:val="ZalPkt1"/>
        <w:spacing w:before="0"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Wynik finansowy budżetu </w:t>
      </w:r>
      <w:r w:rsidR="008513BB">
        <w:rPr>
          <w:sz w:val="24"/>
          <w:szCs w:val="24"/>
        </w:rPr>
        <w:t xml:space="preserve">to deficyt </w:t>
      </w:r>
      <w:r w:rsidR="00B147D9" w:rsidRPr="004F58B2">
        <w:rPr>
          <w:sz w:val="24"/>
          <w:szCs w:val="24"/>
        </w:rPr>
        <w:t>w</w:t>
      </w:r>
      <w:r w:rsidR="00BD37C9" w:rsidRPr="004F58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wysokości </w:t>
      </w:r>
      <w:r w:rsidR="00D700AB">
        <w:rPr>
          <w:sz w:val="24"/>
          <w:szCs w:val="24"/>
        </w:rPr>
        <w:t>5.406.520,</w:t>
      </w:r>
      <w:r w:rsidR="003F28EB">
        <w:rPr>
          <w:sz w:val="24"/>
          <w:szCs w:val="24"/>
        </w:rPr>
        <w:t>00</w:t>
      </w:r>
      <w:r w:rsidR="0093383B">
        <w:rPr>
          <w:sz w:val="24"/>
          <w:szCs w:val="24"/>
        </w:rPr>
        <w:t xml:space="preserve"> </w:t>
      </w:r>
      <w:r w:rsidR="002F0D26">
        <w:rPr>
          <w:sz w:val="24"/>
          <w:szCs w:val="24"/>
        </w:rPr>
        <w:t>zł</w:t>
      </w:r>
      <w:r w:rsidR="00730AF6">
        <w:rPr>
          <w:sz w:val="24"/>
          <w:szCs w:val="24"/>
        </w:rPr>
        <w:t>,</w:t>
      </w:r>
      <w:r w:rsidR="002F0D26">
        <w:rPr>
          <w:sz w:val="24"/>
          <w:szCs w:val="24"/>
        </w:rPr>
        <w:t xml:space="preserve"> który zostanie</w:t>
      </w:r>
      <w:r w:rsidR="008D3311">
        <w:rPr>
          <w:sz w:val="24"/>
          <w:szCs w:val="24"/>
        </w:rPr>
        <w:t xml:space="preserve"> </w:t>
      </w:r>
      <w:r w:rsidR="008513BB">
        <w:rPr>
          <w:sz w:val="24"/>
          <w:szCs w:val="24"/>
        </w:rPr>
        <w:t>pokryty przychodami</w:t>
      </w:r>
      <w:r w:rsidR="00D700AB">
        <w:rPr>
          <w:sz w:val="24"/>
          <w:szCs w:val="24"/>
        </w:rPr>
        <w:t>:</w:t>
      </w:r>
    </w:p>
    <w:p w:rsidR="00050D4D" w:rsidRDefault="00D700AB" w:rsidP="0025224B">
      <w:pPr>
        <w:pStyle w:val="ZalPkt1"/>
        <w:spacing w:before="0"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13BB">
        <w:rPr>
          <w:sz w:val="24"/>
          <w:szCs w:val="24"/>
        </w:rPr>
        <w:t xml:space="preserve"> pochodzącymi z zaciąganych</w:t>
      </w:r>
      <w:r w:rsidR="00730AF6">
        <w:rPr>
          <w:sz w:val="24"/>
          <w:szCs w:val="24"/>
        </w:rPr>
        <w:t xml:space="preserve"> kredytów</w:t>
      </w:r>
      <w:r>
        <w:rPr>
          <w:sz w:val="24"/>
          <w:szCs w:val="24"/>
        </w:rPr>
        <w:t xml:space="preserve"> i pożyczek</w:t>
      </w:r>
      <w:r w:rsidR="00730AF6">
        <w:rPr>
          <w:sz w:val="24"/>
          <w:szCs w:val="24"/>
        </w:rPr>
        <w:t xml:space="preserve"> w kwocie </w:t>
      </w:r>
      <w:r w:rsidR="008D3311">
        <w:rPr>
          <w:sz w:val="24"/>
          <w:szCs w:val="24"/>
        </w:rPr>
        <w:t xml:space="preserve"> </w:t>
      </w:r>
      <w:r>
        <w:rPr>
          <w:sz w:val="24"/>
          <w:szCs w:val="24"/>
        </w:rPr>
        <w:t>3.450.000,00 zł,</w:t>
      </w:r>
    </w:p>
    <w:p w:rsidR="00D700AB" w:rsidRDefault="00D700AB" w:rsidP="00D700AB">
      <w:pPr>
        <w:jc w:val="both"/>
        <w:rPr>
          <w:rFonts w:ascii="Arial" w:hAnsi="Arial" w:cs="Arial"/>
        </w:rPr>
      </w:pPr>
      <w:r>
        <w:t xml:space="preserve">- </w:t>
      </w:r>
      <w:r w:rsidRPr="00D700AB">
        <w:rPr>
          <w:rFonts w:ascii="Arial" w:hAnsi="Arial" w:cs="Arial"/>
        </w:rPr>
        <w:t>z niewykorzystanych</w:t>
      </w:r>
      <w:r>
        <w:rPr>
          <w:rFonts w:ascii="Arial" w:hAnsi="Arial" w:cs="Arial"/>
        </w:rPr>
        <w:t xml:space="preserve"> środków pieniężnych na rachunku budżetu, wynikających z rozliczenia dochodów i wydatków nimi finansowanych związanych ze szczególnymi  zasadami wykonywania budżetu o</w:t>
      </w:r>
      <w:r w:rsidR="00907F76">
        <w:rPr>
          <w:rFonts w:ascii="Arial" w:hAnsi="Arial" w:cs="Arial"/>
        </w:rPr>
        <w:t>kreślonymi w odrębnych ustawach – 1.956.520,00 zł.</w:t>
      </w:r>
    </w:p>
    <w:p w:rsidR="00D700AB" w:rsidRDefault="00D700AB" w:rsidP="0025224B">
      <w:pPr>
        <w:pStyle w:val="ZalPkt1"/>
        <w:spacing w:before="0" w:after="0" w:line="276" w:lineRule="auto"/>
        <w:ind w:left="0" w:firstLine="0"/>
        <w:rPr>
          <w:sz w:val="24"/>
          <w:szCs w:val="24"/>
        </w:rPr>
      </w:pPr>
    </w:p>
    <w:p w:rsidR="00B147D9" w:rsidRPr="004F58B2" w:rsidRDefault="00B147D9" w:rsidP="00FA1DB1">
      <w:pPr>
        <w:pStyle w:val="ZalParagraf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§</w:t>
      </w:r>
      <w:r w:rsidR="00BD37C9" w:rsidRPr="004F58B2">
        <w:rPr>
          <w:sz w:val="24"/>
          <w:szCs w:val="24"/>
        </w:rPr>
        <w:t xml:space="preserve"> </w:t>
      </w:r>
      <w:r w:rsidR="00ED329B">
        <w:rPr>
          <w:sz w:val="24"/>
          <w:szCs w:val="24"/>
        </w:rPr>
        <w:t>9</w:t>
      </w:r>
    </w:p>
    <w:p w:rsidR="00B147D9" w:rsidRPr="004F58B2" w:rsidRDefault="00B147D9" w:rsidP="00FA1DB1">
      <w:pPr>
        <w:pStyle w:val="ZalBT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Łączną kwotę przychodów budżetu w</w:t>
      </w:r>
      <w:r w:rsidR="00BD37C9" w:rsidRPr="004F58B2">
        <w:rPr>
          <w:sz w:val="24"/>
          <w:szCs w:val="24"/>
        </w:rPr>
        <w:t xml:space="preserve"> </w:t>
      </w:r>
      <w:r w:rsidR="003F28EB">
        <w:rPr>
          <w:sz w:val="24"/>
          <w:szCs w:val="24"/>
        </w:rPr>
        <w:t xml:space="preserve">wysokości </w:t>
      </w:r>
      <w:r w:rsidR="00907F76">
        <w:rPr>
          <w:sz w:val="24"/>
          <w:szCs w:val="24"/>
        </w:rPr>
        <w:t>6.956.520,</w:t>
      </w:r>
      <w:r w:rsidR="003F28EB">
        <w:rPr>
          <w:sz w:val="24"/>
          <w:szCs w:val="24"/>
        </w:rPr>
        <w:t>00</w:t>
      </w:r>
      <w:r w:rsidRPr="004F58B2">
        <w:rPr>
          <w:sz w:val="24"/>
          <w:szCs w:val="24"/>
        </w:rPr>
        <w:t xml:space="preserve"> zł oraz łączną kwotę rozchodów budżetu w</w:t>
      </w:r>
      <w:r w:rsidR="00BD37C9" w:rsidRPr="004F58B2">
        <w:rPr>
          <w:sz w:val="24"/>
          <w:szCs w:val="24"/>
        </w:rPr>
        <w:t xml:space="preserve"> </w:t>
      </w:r>
      <w:r w:rsidR="003F28EB">
        <w:rPr>
          <w:sz w:val="24"/>
          <w:szCs w:val="24"/>
        </w:rPr>
        <w:t xml:space="preserve">wysokości </w:t>
      </w:r>
      <w:r w:rsidR="00907F76">
        <w:rPr>
          <w:sz w:val="24"/>
          <w:szCs w:val="24"/>
        </w:rPr>
        <w:t>1.550.000</w:t>
      </w:r>
      <w:r w:rsidR="003F28EB">
        <w:rPr>
          <w:sz w:val="24"/>
          <w:szCs w:val="24"/>
        </w:rPr>
        <w:t xml:space="preserve">,00 </w:t>
      </w:r>
      <w:r w:rsidRPr="004F58B2">
        <w:rPr>
          <w:sz w:val="24"/>
          <w:szCs w:val="24"/>
        </w:rPr>
        <w:t>zł, zgodnie z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Załącznikiem nr</w:t>
      </w:r>
      <w:r w:rsidR="00BD37C9" w:rsidRPr="004F58B2">
        <w:rPr>
          <w:sz w:val="24"/>
          <w:szCs w:val="24"/>
        </w:rPr>
        <w:t xml:space="preserve"> </w:t>
      </w:r>
      <w:r w:rsidR="003F28EB">
        <w:rPr>
          <w:sz w:val="24"/>
          <w:szCs w:val="24"/>
        </w:rPr>
        <w:t>7.</w:t>
      </w:r>
    </w:p>
    <w:p w:rsidR="007B157D" w:rsidRDefault="007B157D" w:rsidP="00FA1DB1">
      <w:pPr>
        <w:pStyle w:val="ZalParagraf"/>
        <w:spacing w:before="0" w:after="0" w:line="276" w:lineRule="auto"/>
        <w:rPr>
          <w:sz w:val="24"/>
          <w:szCs w:val="24"/>
        </w:rPr>
      </w:pPr>
    </w:p>
    <w:p w:rsidR="00B147D9" w:rsidRPr="004F58B2" w:rsidRDefault="00B147D9" w:rsidP="00FA1DB1">
      <w:pPr>
        <w:pStyle w:val="ZalParagraf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§</w:t>
      </w:r>
      <w:r w:rsidR="00BD37C9" w:rsidRPr="004F58B2">
        <w:rPr>
          <w:sz w:val="24"/>
          <w:szCs w:val="24"/>
        </w:rPr>
        <w:t xml:space="preserve"> </w:t>
      </w:r>
      <w:r w:rsidR="00ED329B">
        <w:rPr>
          <w:sz w:val="24"/>
          <w:szCs w:val="24"/>
        </w:rPr>
        <w:t>10</w:t>
      </w:r>
    </w:p>
    <w:p w:rsidR="003F28EB" w:rsidRPr="004F58B2" w:rsidRDefault="00B147D9" w:rsidP="00FA1DB1">
      <w:pPr>
        <w:pStyle w:val="ZalBT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Limity zobowiązań z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tytułu emisji papierów wartościowych oraz kredytów i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pożyczek zaciąganych na:</w:t>
      </w:r>
    </w:p>
    <w:p w:rsidR="003F28EB" w:rsidRDefault="003F28EB" w:rsidP="003F28EB">
      <w:pPr>
        <w:pStyle w:val="ZalPkt1"/>
        <w:tabs>
          <w:tab w:val="clear" w:pos="283"/>
          <w:tab w:val="clear" w:pos="340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147D9" w:rsidRPr="004F58B2">
        <w:rPr>
          <w:sz w:val="24"/>
          <w:szCs w:val="24"/>
        </w:rPr>
        <w:t xml:space="preserve">sfinansowanie przejściowego deficytu budżetu </w:t>
      </w:r>
      <w:r w:rsidR="00B147D9" w:rsidRPr="004F58B2">
        <w:rPr>
          <w:sz w:val="24"/>
          <w:szCs w:val="24"/>
        </w:rPr>
        <w:tab/>
        <w:t>– w</w:t>
      </w:r>
      <w:r w:rsidR="00BD37C9" w:rsidRPr="004F58B2">
        <w:rPr>
          <w:sz w:val="24"/>
          <w:szCs w:val="24"/>
        </w:rPr>
        <w:t xml:space="preserve"> </w:t>
      </w:r>
      <w:r w:rsidR="00B147D9" w:rsidRPr="004F58B2">
        <w:rPr>
          <w:sz w:val="24"/>
          <w:szCs w:val="24"/>
        </w:rPr>
        <w:t xml:space="preserve">kwocie </w:t>
      </w:r>
      <w:r>
        <w:rPr>
          <w:sz w:val="24"/>
          <w:szCs w:val="24"/>
        </w:rPr>
        <w:t>2.</w:t>
      </w:r>
      <w:r w:rsidR="002F0D26">
        <w:rPr>
          <w:sz w:val="24"/>
          <w:szCs w:val="24"/>
        </w:rPr>
        <w:t>5</w:t>
      </w:r>
      <w:r>
        <w:rPr>
          <w:sz w:val="24"/>
          <w:szCs w:val="24"/>
        </w:rPr>
        <w:t xml:space="preserve">00.000,00 </w:t>
      </w:r>
      <w:r w:rsidR="00B147D9" w:rsidRPr="004F58B2">
        <w:rPr>
          <w:sz w:val="24"/>
          <w:szCs w:val="24"/>
        </w:rPr>
        <w:t>zł,</w:t>
      </w:r>
    </w:p>
    <w:p w:rsidR="002F0D26" w:rsidRDefault="002F0D26" w:rsidP="003F28EB">
      <w:pPr>
        <w:pStyle w:val="ZalPkt1"/>
        <w:tabs>
          <w:tab w:val="clear" w:pos="283"/>
          <w:tab w:val="clear" w:pos="340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2) finansowanie planowanego deficytu budżetu</w:t>
      </w:r>
      <w:r w:rsidR="00730AF6">
        <w:rPr>
          <w:sz w:val="24"/>
          <w:szCs w:val="24"/>
        </w:rPr>
        <w:t xml:space="preserve">                 </w:t>
      </w:r>
      <w:r w:rsidR="00730AF6" w:rsidRPr="004F58B2">
        <w:rPr>
          <w:sz w:val="24"/>
          <w:szCs w:val="24"/>
        </w:rPr>
        <w:t xml:space="preserve">– w kwocie </w:t>
      </w:r>
      <w:r w:rsidR="00907F76">
        <w:rPr>
          <w:sz w:val="24"/>
          <w:szCs w:val="24"/>
        </w:rPr>
        <w:t>3.450.000</w:t>
      </w:r>
      <w:r w:rsidR="00730AF6">
        <w:rPr>
          <w:sz w:val="24"/>
          <w:szCs w:val="24"/>
        </w:rPr>
        <w:t xml:space="preserve">,00 </w:t>
      </w:r>
      <w:r w:rsidR="00730AF6" w:rsidRPr="004F58B2">
        <w:rPr>
          <w:sz w:val="24"/>
          <w:szCs w:val="24"/>
        </w:rPr>
        <w:t>zł,</w:t>
      </w:r>
    </w:p>
    <w:p w:rsidR="003F28EB" w:rsidRDefault="002F0D26" w:rsidP="00FA1DB1">
      <w:pPr>
        <w:pStyle w:val="ZalPkt1"/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B147D9" w:rsidRPr="004F58B2">
        <w:rPr>
          <w:sz w:val="24"/>
          <w:szCs w:val="24"/>
        </w:rPr>
        <w:t>)</w:t>
      </w:r>
      <w:r w:rsidR="00B147D9" w:rsidRPr="004F58B2">
        <w:rPr>
          <w:sz w:val="24"/>
          <w:szCs w:val="24"/>
        </w:rPr>
        <w:tab/>
      </w:r>
      <w:r w:rsidR="001E5DC7">
        <w:rPr>
          <w:sz w:val="24"/>
          <w:szCs w:val="24"/>
        </w:rPr>
        <w:t xml:space="preserve"> </w:t>
      </w:r>
      <w:r w:rsidR="00B147D9" w:rsidRPr="004F58B2">
        <w:rPr>
          <w:sz w:val="24"/>
          <w:szCs w:val="24"/>
        </w:rPr>
        <w:t xml:space="preserve">spłatę wcześniej zaciągniętych zobowiązań </w:t>
      </w:r>
    </w:p>
    <w:p w:rsidR="003F28EB" w:rsidRDefault="003F28EB" w:rsidP="00FA1DB1">
      <w:pPr>
        <w:pStyle w:val="ZalPkt1"/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147D9" w:rsidRPr="004F58B2">
        <w:rPr>
          <w:sz w:val="24"/>
          <w:szCs w:val="24"/>
        </w:rPr>
        <w:t>z</w:t>
      </w:r>
      <w:r w:rsidR="00BD37C9" w:rsidRPr="004F58B2">
        <w:rPr>
          <w:sz w:val="24"/>
          <w:szCs w:val="24"/>
        </w:rPr>
        <w:t xml:space="preserve"> </w:t>
      </w:r>
      <w:r w:rsidR="00B147D9" w:rsidRPr="004F58B2">
        <w:rPr>
          <w:sz w:val="24"/>
          <w:szCs w:val="24"/>
        </w:rPr>
        <w:t xml:space="preserve">tytułu emisji papierów wartościowych oraz </w:t>
      </w:r>
    </w:p>
    <w:p w:rsidR="007B157D" w:rsidRDefault="003F28EB" w:rsidP="00907F76">
      <w:pPr>
        <w:pStyle w:val="ZalPkt1"/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147D9" w:rsidRPr="004F58B2">
        <w:rPr>
          <w:sz w:val="24"/>
          <w:szCs w:val="24"/>
        </w:rPr>
        <w:t>zaciągniętych</w:t>
      </w:r>
      <w:r w:rsidR="001E5DC7">
        <w:rPr>
          <w:sz w:val="24"/>
          <w:szCs w:val="24"/>
        </w:rPr>
        <w:t xml:space="preserve"> </w:t>
      </w:r>
      <w:r w:rsidR="00B147D9" w:rsidRPr="004F58B2">
        <w:rPr>
          <w:sz w:val="24"/>
          <w:szCs w:val="24"/>
        </w:rPr>
        <w:t>pożyczek i</w:t>
      </w:r>
      <w:r w:rsidR="00BD37C9" w:rsidRPr="004F58B2">
        <w:rPr>
          <w:sz w:val="24"/>
          <w:szCs w:val="24"/>
        </w:rPr>
        <w:t xml:space="preserve"> </w:t>
      </w:r>
      <w:r w:rsidR="00B147D9" w:rsidRPr="004F58B2">
        <w:rPr>
          <w:sz w:val="24"/>
          <w:szCs w:val="24"/>
        </w:rPr>
        <w:t>kredytów</w:t>
      </w:r>
      <w:r w:rsidR="00B147D9" w:rsidRPr="004F58B2">
        <w:rPr>
          <w:sz w:val="24"/>
          <w:szCs w:val="24"/>
        </w:rPr>
        <w:tab/>
        <w:t xml:space="preserve">  – w</w:t>
      </w:r>
      <w:r w:rsidR="00BD37C9" w:rsidRPr="004F58B2">
        <w:rPr>
          <w:sz w:val="24"/>
          <w:szCs w:val="24"/>
        </w:rPr>
        <w:t xml:space="preserve"> </w:t>
      </w:r>
      <w:r w:rsidR="00B147D9" w:rsidRPr="004F58B2">
        <w:rPr>
          <w:sz w:val="24"/>
          <w:szCs w:val="24"/>
        </w:rPr>
        <w:t xml:space="preserve">kwocie </w:t>
      </w:r>
      <w:r w:rsidR="00907F76">
        <w:rPr>
          <w:sz w:val="24"/>
          <w:szCs w:val="24"/>
        </w:rPr>
        <w:t>1.550</w:t>
      </w:r>
      <w:r w:rsidR="002F0D26">
        <w:rPr>
          <w:sz w:val="24"/>
          <w:szCs w:val="24"/>
        </w:rPr>
        <w:t>.</w:t>
      </w:r>
      <w:r w:rsidR="00907F76">
        <w:rPr>
          <w:sz w:val="24"/>
          <w:szCs w:val="24"/>
        </w:rPr>
        <w:t>000</w:t>
      </w:r>
      <w:r>
        <w:rPr>
          <w:sz w:val="24"/>
          <w:szCs w:val="24"/>
        </w:rPr>
        <w:t>,00</w:t>
      </w:r>
      <w:r w:rsidR="00FA6B3A">
        <w:rPr>
          <w:sz w:val="24"/>
          <w:szCs w:val="24"/>
        </w:rPr>
        <w:t xml:space="preserve"> zł.</w:t>
      </w:r>
    </w:p>
    <w:p w:rsidR="00B147D9" w:rsidRPr="004F58B2" w:rsidRDefault="00B147D9" w:rsidP="00FA1DB1">
      <w:pPr>
        <w:pStyle w:val="ZalParagraf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§</w:t>
      </w:r>
      <w:r w:rsidR="00BD37C9" w:rsidRPr="004F58B2">
        <w:rPr>
          <w:sz w:val="24"/>
          <w:szCs w:val="24"/>
        </w:rPr>
        <w:t xml:space="preserve"> </w:t>
      </w:r>
      <w:r w:rsidR="00ED329B">
        <w:rPr>
          <w:sz w:val="24"/>
          <w:szCs w:val="24"/>
        </w:rPr>
        <w:t>11</w:t>
      </w:r>
    </w:p>
    <w:p w:rsidR="00B147D9" w:rsidRPr="004F58B2" w:rsidRDefault="00B147D9" w:rsidP="00FA1DB1">
      <w:pPr>
        <w:pStyle w:val="ZalPkt1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ab/>
        <w:t>1.</w:t>
      </w:r>
      <w:r w:rsidRPr="004F58B2">
        <w:rPr>
          <w:sz w:val="24"/>
          <w:szCs w:val="24"/>
        </w:rPr>
        <w:tab/>
        <w:t>Ustala się dochody w</w:t>
      </w:r>
      <w:r w:rsidR="00BD37C9" w:rsidRPr="004F58B2">
        <w:rPr>
          <w:sz w:val="24"/>
          <w:szCs w:val="24"/>
        </w:rPr>
        <w:t xml:space="preserve"> </w:t>
      </w:r>
      <w:r w:rsidR="007E5FC2">
        <w:rPr>
          <w:sz w:val="24"/>
          <w:szCs w:val="24"/>
        </w:rPr>
        <w:t>kwocie 2</w:t>
      </w:r>
      <w:r w:rsidR="00907F76">
        <w:rPr>
          <w:sz w:val="24"/>
          <w:szCs w:val="24"/>
        </w:rPr>
        <w:t>2</w:t>
      </w:r>
      <w:r w:rsidR="0093383B">
        <w:rPr>
          <w:sz w:val="24"/>
          <w:szCs w:val="24"/>
        </w:rPr>
        <w:t>0.000,00</w:t>
      </w:r>
      <w:r w:rsidRPr="004F58B2">
        <w:rPr>
          <w:sz w:val="24"/>
          <w:szCs w:val="24"/>
        </w:rPr>
        <w:t xml:space="preserve"> zł z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tytułu wydawania zezwoleń na sprze</w:t>
      </w:r>
      <w:r w:rsidRPr="004F58B2">
        <w:rPr>
          <w:sz w:val="24"/>
          <w:szCs w:val="24"/>
        </w:rPr>
        <w:softHyphen/>
        <w:t>daż napojów alkoholowych oraz wydatki w</w:t>
      </w:r>
      <w:r w:rsidR="00BD37C9" w:rsidRPr="004F58B2">
        <w:rPr>
          <w:sz w:val="24"/>
          <w:szCs w:val="24"/>
        </w:rPr>
        <w:t xml:space="preserve"> </w:t>
      </w:r>
      <w:r w:rsidR="00907F76">
        <w:rPr>
          <w:sz w:val="24"/>
          <w:szCs w:val="24"/>
        </w:rPr>
        <w:t>kwocie 210</w:t>
      </w:r>
      <w:r w:rsidR="0093383B">
        <w:rPr>
          <w:sz w:val="24"/>
          <w:szCs w:val="24"/>
        </w:rPr>
        <w:t>.000,00</w:t>
      </w:r>
      <w:r w:rsidRPr="004F58B2">
        <w:rPr>
          <w:sz w:val="24"/>
          <w:szCs w:val="24"/>
        </w:rPr>
        <w:t xml:space="preserve"> zł na realizację zadań określonych w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gminnym programie profilaktyki i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 xml:space="preserve">rozwiązywania problemów alkoholowych. </w:t>
      </w:r>
    </w:p>
    <w:p w:rsidR="00B147D9" w:rsidRDefault="00B147D9" w:rsidP="00FA1DB1">
      <w:pPr>
        <w:pStyle w:val="ZalPkt1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ab/>
        <w:t>2.</w:t>
      </w:r>
      <w:r w:rsidRPr="004F58B2">
        <w:rPr>
          <w:sz w:val="24"/>
          <w:szCs w:val="24"/>
        </w:rPr>
        <w:tab/>
        <w:t>Ustala się wydatki w</w:t>
      </w:r>
      <w:r w:rsidR="00BD37C9" w:rsidRPr="004F58B2">
        <w:rPr>
          <w:sz w:val="24"/>
          <w:szCs w:val="24"/>
        </w:rPr>
        <w:t xml:space="preserve"> </w:t>
      </w:r>
      <w:r w:rsidR="0093383B">
        <w:rPr>
          <w:sz w:val="24"/>
          <w:szCs w:val="24"/>
        </w:rPr>
        <w:t xml:space="preserve">kwocie </w:t>
      </w:r>
      <w:r w:rsidR="00907F76">
        <w:rPr>
          <w:sz w:val="24"/>
          <w:szCs w:val="24"/>
        </w:rPr>
        <w:t>10</w:t>
      </w:r>
      <w:r w:rsidR="0093383B">
        <w:rPr>
          <w:sz w:val="24"/>
          <w:szCs w:val="24"/>
        </w:rPr>
        <w:t xml:space="preserve">.000,00 </w:t>
      </w:r>
      <w:r w:rsidRPr="004F58B2">
        <w:rPr>
          <w:sz w:val="24"/>
          <w:szCs w:val="24"/>
        </w:rPr>
        <w:t>zł na realizację zadań określonych w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gminnym program</w:t>
      </w:r>
      <w:r w:rsidR="007B157D">
        <w:rPr>
          <w:sz w:val="24"/>
          <w:szCs w:val="24"/>
        </w:rPr>
        <w:t>ie przeciwdziałania narkomanii.</w:t>
      </w:r>
    </w:p>
    <w:p w:rsidR="00783008" w:rsidRPr="00AC7A61" w:rsidRDefault="00783008" w:rsidP="00FA1DB1">
      <w:pPr>
        <w:pStyle w:val="ZalPkt1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3. Ustala się dochody w kwocie</w:t>
      </w:r>
      <w:r w:rsidR="00476575">
        <w:rPr>
          <w:sz w:val="24"/>
          <w:szCs w:val="24"/>
        </w:rPr>
        <w:t xml:space="preserve"> </w:t>
      </w:r>
      <w:r w:rsidR="00730AF6">
        <w:rPr>
          <w:sz w:val="24"/>
          <w:szCs w:val="24"/>
        </w:rPr>
        <w:t>2</w:t>
      </w:r>
      <w:r w:rsidR="007E5FC2">
        <w:rPr>
          <w:sz w:val="24"/>
          <w:szCs w:val="24"/>
        </w:rPr>
        <w:t>.</w:t>
      </w:r>
      <w:r w:rsidR="00907F76">
        <w:rPr>
          <w:sz w:val="24"/>
          <w:szCs w:val="24"/>
        </w:rPr>
        <w:t>5</w:t>
      </w:r>
      <w:r w:rsidR="00730AF6">
        <w:rPr>
          <w:sz w:val="24"/>
          <w:szCs w:val="24"/>
        </w:rPr>
        <w:t>11</w:t>
      </w:r>
      <w:r w:rsidR="007E5FC2">
        <w:rPr>
          <w:sz w:val="24"/>
          <w:szCs w:val="24"/>
        </w:rPr>
        <w:t>.000</w:t>
      </w:r>
      <w:r w:rsidR="00ED329B">
        <w:rPr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zł</w:t>
      </w:r>
      <w:r>
        <w:rPr>
          <w:sz w:val="24"/>
          <w:szCs w:val="24"/>
        </w:rPr>
        <w:t xml:space="preserve"> z tytułu opłat za gospodarowanie odpadami </w:t>
      </w:r>
      <w:r w:rsidR="00FA6B3A">
        <w:rPr>
          <w:sz w:val="24"/>
          <w:szCs w:val="24"/>
        </w:rPr>
        <w:t xml:space="preserve">komunalnymi </w:t>
      </w:r>
      <w:r>
        <w:rPr>
          <w:sz w:val="24"/>
          <w:szCs w:val="24"/>
        </w:rPr>
        <w:t xml:space="preserve">oraz wydatki w kwocie </w:t>
      </w:r>
      <w:r w:rsidR="00730AF6">
        <w:rPr>
          <w:sz w:val="24"/>
          <w:szCs w:val="24"/>
        </w:rPr>
        <w:t>2</w:t>
      </w:r>
      <w:r w:rsidR="007E5FC2">
        <w:rPr>
          <w:sz w:val="24"/>
          <w:szCs w:val="24"/>
        </w:rPr>
        <w:t>.</w:t>
      </w:r>
      <w:r w:rsidR="00907F76">
        <w:rPr>
          <w:sz w:val="24"/>
          <w:szCs w:val="24"/>
        </w:rPr>
        <w:t>5</w:t>
      </w:r>
      <w:r w:rsidR="00730AF6">
        <w:rPr>
          <w:sz w:val="24"/>
          <w:szCs w:val="24"/>
        </w:rPr>
        <w:t>1</w:t>
      </w:r>
      <w:r w:rsidR="007E5FC2">
        <w:rPr>
          <w:sz w:val="24"/>
          <w:szCs w:val="24"/>
        </w:rPr>
        <w:t>1.000</w:t>
      </w:r>
      <w:r w:rsidR="00AC7A61">
        <w:rPr>
          <w:sz w:val="24"/>
          <w:szCs w:val="24"/>
        </w:rPr>
        <w:t>,00</w:t>
      </w:r>
      <w:r w:rsidR="00ED329B">
        <w:rPr>
          <w:sz w:val="24"/>
          <w:szCs w:val="24"/>
        </w:rPr>
        <w:t xml:space="preserve"> </w:t>
      </w:r>
      <w:r w:rsidR="00396B40" w:rsidRPr="004F58B2">
        <w:rPr>
          <w:sz w:val="24"/>
          <w:szCs w:val="24"/>
        </w:rPr>
        <w:t>zł</w:t>
      </w:r>
      <w:r w:rsidR="00396B40">
        <w:rPr>
          <w:sz w:val="24"/>
          <w:szCs w:val="24"/>
        </w:rPr>
        <w:t xml:space="preserve"> na pokrycie kosztów systemu gospodarowania odpadami komunalnymi </w:t>
      </w:r>
      <w:r w:rsidR="00396B40" w:rsidRPr="00AC7A61">
        <w:rPr>
          <w:sz w:val="24"/>
          <w:szCs w:val="24"/>
        </w:rPr>
        <w:t>określonych w ustawie o utrzymaniu czystości i porządku w gminach.</w:t>
      </w:r>
    </w:p>
    <w:p w:rsidR="00B147D9" w:rsidRPr="00700BFE" w:rsidRDefault="00B147D9" w:rsidP="00FA1DB1">
      <w:pPr>
        <w:pStyle w:val="ZalPkt1"/>
        <w:spacing w:before="0" w:after="0" w:line="276" w:lineRule="auto"/>
        <w:rPr>
          <w:sz w:val="24"/>
          <w:szCs w:val="24"/>
        </w:rPr>
      </w:pPr>
      <w:r w:rsidRPr="008B7473">
        <w:rPr>
          <w:i/>
          <w:sz w:val="24"/>
          <w:szCs w:val="24"/>
        </w:rPr>
        <w:tab/>
      </w:r>
      <w:r w:rsidR="008B7473" w:rsidRPr="00700BFE">
        <w:rPr>
          <w:sz w:val="24"/>
          <w:szCs w:val="24"/>
        </w:rPr>
        <w:t>4</w:t>
      </w:r>
      <w:r w:rsidRPr="00700BFE">
        <w:rPr>
          <w:sz w:val="24"/>
          <w:szCs w:val="24"/>
        </w:rPr>
        <w:t>.</w:t>
      </w:r>
      <w:r w:rsidRPr="00700BFE">
        <w:rPr>
          <w:sz w:val="24"/>
          <w:szCs w:val="24"/>
        </w:rPr>
        <w:tab/>
        <w:t xml:space="preserve">Ustala się </w:t>
      </w:r>
      <w:r w:rsidR="00700BFE">
        <w:rPr>
          <w:sz w:val="24"/>
          <w:szCs w:val="24"/>
        </w:rPr>
        <w:t xml:space="preserve">dochody w kwocie </w:t>
      </w:r>
      <w:r w:rsidR="007E5FC2">
        <w:rPr>
          <w:sz w:val="24"/>
          <w:szCs w:val="24"/>
        </w:rPr>
        <w:t>15</w:t>
      </w:r>
      <w:r w:rsidR="00AC7A61">
        <w:rPr>
          <w:sz w:val="24"/>
          <w:szCs w:val="24"/>
        </w:rPr>
        <w:t xml:space="preserve">.000,00 </w:t>
      </w:r>
      <w:r w:rsidRPr="00700BFE">
        <w:rPr>
          <w:sz w:val="24"/>
          <w:szCs w:val="24"/>
        </w:rPr>
        <w:t>zł</w:t>
      </w:r>
      <w:r w:rsidR="00700BFE">
        <w:rPr>
          <w:sz w:val="24"/>
          <w:szCs w:val="24"/>
        </w:rPr>
        <w:t xml:space="preserve"> i wydatki w kwocie </w:t>
      </w:r>
      <w:r w:rsidR="007E5FC2">
        <w:rPr>
          <w:sz w:val="24"/>
          <w:szCs w:val="24"/>
        </w:rPr>
        <w:t>15</w:t>
      </w:r>
      <w:r w:rsidR="00AC7A61">
        <w:rPr>
          <w:sz w:val="24"/>
          <w:szCs w:val="24"/>
        </w:rPr>
        <w:t xml:space="preserve">.000,00 </w:t>
      </w:r>
      <w:r w:rsidR="00700BFE" w:rsidRPr="00700BFE">
        <w:rPr>
          <w:sz w:val="24"/>
          <w:szCs w:val="24"/>
        </w:rPr>
        <w:t>zł</w:t>
      </w:r>
      <w:r w:rsidR="00700BFE">
        <w:rPr>
          <w:sz w:val="24"/>
          <w:szCs w:val="24"/>
        </w:rPr>
        <w:t xml:space="preserve"> w związku z realizacją zadań określonych ustawą – Prawo ochrony środowiska.</w:t>
      </w:r>
    </w:p>
    <w:p w:rsidR="008C3652" w:rsidRPr="00700BFE" w:rsidRDefault="008C3652" w:rsidP="00FA1DB1">
      <w:pPr>
        <w:pStyle w:val="ZalParagraf"/>
        <w:spacing w:before="0" w:after="0" w:line="276" w:lineRule="auto"/>
        <w:jc w:val="both"/>
        <w:rPr>
          <w:sz w:val="24"/>
          <w:szCs w:val="24"/>
        </w:rPr>
      </w:pPr>
    </w:p>
    <w:p w:rsidR="00ED329B" w:rsidRPr="004F58B2" w:rsidRDefault="00ED329B" w:rsidP="00ED329B">
      <w:pPr>
        <w:pStyle w:val="ZalParagraf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 xml:space="preserve">§ </w:t>
      </w:r>
      <w:r>
        <w:rPr>
          <w:sz w:val="24"/>
          <w:szCs w:val="24"/>
        </w:rPr>
        <w:t>12</w:t>
      </w:r>
      <w:r w:rsidRPr="004F58B2">
        <w:rPr>
          <w:sz w:val="24"/>
          <w:szCs w:val="24"/>
        </w:rPr>
        <w:t xml:space="preserve"> </w:t>
      </w:r>
    </w:p>
    <w:p w:rsidR="00ED329B" w:rsidRDefault="00ED329B" w:rsidP="00ED329B">
      <w:pPr>
        <w:pStyle w:val="ZalBT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 xml:space="preserve">Zestawienie planowanych kwot dotacji udzielanych z </w:t>
      </w:r>
      <w:r>
        <w:rPr>
          <w:sz w:val="24"/>
          <w:szCs w:val="24"/>
        </w:rPr>
        <w:t>budżetu g</w:t>
      </w:r>
      <w:r w:rsidR="00267B2D">
        <w:rPr>
          <w:sz w:val="24"/>
          <w:szCs w:val="24"/>
        </w:rPr>
        <w:t xml:space="preserve">miny </w:t>
      </w:r>
      <w:r w:rsidR="0093694B">
        <w:rPr>
          <w:sz w:val="24"/>
          <w:szCs w:val="24"/>
        </w:rPr>
        <w:t xml:space="preserve">– 1.549.400,00 </w:t>
      </w:r>
      <w:r w:rsidR="00267B2D">
        <w:rPr>
          <w:sz w:val="24"/>
          <w:szCs w:val="24"/>
        </w:rPr>
        <w:t>zł</w:t>
      </w:r>
      <w:r w:rsidRPr="004F58B2">
        <w:rPr>
          <w:sz w:val="24"/>
          <w:szCs w:val="24"/>
        </w:rPr>
        <w:t xml:space="preserve"> zgodnie z </w:t>
      </w:r>
      <w:r>
        <w:rPr>
          <w:sz w:val="24"/>
          <w:szCs w:val="24"/>
        </w:rPr>
        <w:t>Załącznikiem nr 8.</w:t>
      </w:r>
    </w:p>
    <w:p w:rsidR="00ED329B" w:rsidRPr="004F58B2" w:rsidRDefault="00ED329B" w:rsidP="00ED329B">
      <w:pPr>
        <w:pStyle w:val="ZalBT"/>
        <w:spacing w:before="0" w:after="0" w:line="276" w:lineRule="auto"/>
        <w:rPr>
          <w:sz w:val="24"/>
          <w:szCs w:val="24"/>
        </w:rPr>
      </w:pPr>
    </w:p>
    <w:p w:rsidR="00ED329B" w:rsidRPr="004F58B2" w:rsidRDefault="00ED329B" w:rsidP="00ED329B">
      <w:pPr>
        <w:pStyle w:val="ZalParagraf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lastRenderedPageBreak/>
        <w:t xml:space="preserve">§ </w:t>
      </w:r>
      <w:r>
        <w:rPr>
          <w:sz w:val="24"/>
          <w:szCs w:val="24"/>
        </w:rPr>
        <w:t>13</w:t>
      </w:r>
    </w:p>
    <w:p w:rsidR="00ED329B" w:rsidRDefault="00ED329B" w:rsidP="00ED329B">
      <w:pPr>
        <w:pStyle w:val="ZalPkt1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Plan dochodów i wydatków dla wyodrębnioneg</w:t>
      </w:r>
      <w:r>
        <w:rPr>
          <w:sz w:val="24"/>
          <w:szCs w:val="24"/>
        </w:rPr>
        <w:t>o rachunku dochodów oświatowych</w:t>
      </w:r>
    </w:p>
    <w:p w:rsidR="00ED329B" w:rsidRDefault="00ED329B" w:rsidP="00ED329B">
      <w:pPr>
        <w:pStyle w:val="ZalPkt1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jednostek budżetowych:</w:t>
      </w:r>
      <w:r>
        <w:rPr>
          <w:sz w:val="24"/>
          <w:szCs w:val="24"/>
        </w:rPr>
        <w:t xml:space="preserve"> dochody – 1</w:t>
      </w:r>
      <w:r w:rsidR="00907F76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7E5FC2">
        <w:rPr>
          <w:sz w:val="24"/>
          <w:szCs w:val="24"/>
        </w:rPr>
        <w:t>5</w:t>
      </w:r>
      <w:r>
        <w:rPr>
          <w:sz w:val="24"/>
          <w:szCs w:val="24"/>
        </w:rPr>
        <w:t>00,00</w:t>
      </w:r>
      <w:r w:rsidRPr="004F58B2">
        <w:rPr>
          <w:sz w:val="24"/>
          <w:szCs w:val="24"/>
        </w:rPr>
        <w:t xml:space="preserve"> zł, wydatki –</w:t>
      </w:r>
      <w:r>
        <w:rPr>
          <w:sz w:val="24"/>
          <w:szCs w:val="24"/>
        </w:rPr>
        <w:t xml:space="preserve"> 1</w:t>
      </w:r>
      <w:r w:rsidR="00907F76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7E5FC2">
        <w:rPr>
          <w:sz w:val="24"/>
          <w:szCs w:val="24"/>
        </w:rPr>
        <w:t>5</w:t>
      </w:r>
      <w:r>
        <w:rPr>
          <w:sz w:val="24"/>
          <w:szCs w:val="24"/>
        </w:rPr>
        <w:t>00,00</w:t>
      </w:r>
      <w:r w:rsidRPr="004F58B2">
        <w:rPr>
          <w:sz w:val="24"/>
          <w:szCs w:val="24"/>
        </w:rPr>
        <w:t xml:space="preserve"> zł, zgodnie z</w:t>
      </w:r>
      <w:r>
        <w:rPr>
          <w:sz w:val="24"/>
          <w:szCs w:val="24"/>
        </w:rPr>
        <w:t xml:space="preserve"> </w:t>
      </w:r>
    </w:p>
    <w:p w:rsidR="00ED329B" w:rsidRDefault="00ED329B" w:rsidP="00ED329B">
      <w:pPr>
        <w:pStyle w:val="ZalPkt1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Załącznikiem nr 9.</w:t>
      </w:r>
    </w:p>
    <w:p w:rsidR="00B147D9" w:rsidRPr="004F58B2" w:rsidRDefault="00B147D9" w:rsidP="00FA1DB1">
      <w:pPr>
        <w:pStyle w:val="ZalParagraf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§</w:t>
      </w:r>
      <w:r w:rsidR="00BD37C9" w:rsidRPr="004F58B2">
        <w:rPr>
          <w:sz w:val="24"/>
          <w:szCs w:val="24"/>
        </w:rPr>
        <w:t xml:space="preserve"> </w:t>
      </w:r>
      <w:r w:rsidR="000F4E26">
        <w:rPr>
          <w:sz w:val="24"/>
          <w:szCs w:val="24"/>
        </w:rPr>
        <w:t>1</w:t>
      </w:r>
      <w:r w:rsidR="00ED329B">
        <w:rPr>
          <w:sz w:val="24"/>
          <w:szCs w:val="24"/>
        </w:rPr>
        <w:t>4</w:t>
      </w:r>
    </w:p>
    <w:p w:rsidR="001E5DC7" w:rsidRDefault="00B147D9" w:rsidP="00AC7A61">
      <w:pPr>
        <w:pStyle w:val="ZalBT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Wyodrębnia się w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bu</w:t>
      </w:r>
      <w:r w:rsidR="00730AF6">
        <w:rPr>
          <w:sz w:val="24"/>
          <w:szCs w:val="24"/>
        </w:rPr>
        <w:t>dżecie kwotę 4</w:t>
      </w:r>
      <w:r w:rsidR="00907F76">
        <w:rPr>
          <w:sz w:val="24"/>
          <w:szCs w:val="24"/>
        </w:rPr>
        <w:t>84.675,89</w:t>
      </w:r>
      <w:r w:rsidRPr="004F58B2">
        <w:rPr>
          <w:sz w:val="24"/>
          <w:szCs w:val="24"/>
        </w:rPr>
        <w:t xml:space="preserve"> zł do dyspozycji sołectw</w:t>
      </w:r>
      <w:r w:rsidR="00B9300C" w:rsidRPr="004F58B2">
        <w:rPr>
          <w:sz w:val="24"/>
          <w:szCs w:val="24"/>
        </w:rPr>
        <w:t xml:space="preserve"> zgodnie z Załącznikiem nr</w:t>
      </w:r>
      <w:r w:rsidR="00AC7A61">
        <w:rPr>
          <w:sz w:val="24"/>
          <w:szCs w:val="24"/>
        </w:rPr>
        <w:t xml:space="preserve"> 10 a i b.</w:t>
      </w:r>
    </w:p>
    <w:p w:rsidR="001E5DC7" w:rsidRDefault="001E5DC7" w:rsidP="00ED329B">
      <w:pPr>
        <w:pStyle w:val="ZalParagraf"/>
        <w:spacing w:before="0" w:after="0" w:line="276" w:lineRule="auto"/>
        <w:jc w:val="left"/>
        <w:rPr>
          <w:sz w:val="24"/>
          <w:szCs w:val="24"/>
        </w:rPr>
      </w:pPr>
    </w:p>
    <w:p w:rsidR="00B147D9" w:rsidRPr="004F58B2" w:rsidRDefault="00B147D9" w:rsidP="00700BFE">
      <w:pPr>
        <w:pStyle w:val="ZalParagraf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§</w:t>
      </w:r>
      <w:r w:rsidR="00BD37C9" w:rsidRPr="004F58B2">
        <w:rPr>
          <w:sz w:val="24"/>
          <w:szCs w:val="24"/>
        </w:rPr>
        <w:t xml:space="preserve"> </w:t>
      </w:r>
      <w:r w:rsidR="004A3D05">
        <w:rPr>
          <w:sz w:val="24"/>
          <w:szCs w:val="24"/>
        </w:rPr>
        <w:t>1</w:t>
      </w:r>
      <w:r w:rsidR="00ED329B">
        <w:rPr>
          <w:sz w:val="24"/>
          <w:szCs w:val="24"/>
        </w:rPr>
        <w:t>5</w:t>
      </w:r>
    </w:p>
    <w:p w:rsidR="00B147D9" w:rsidRPr="004F58B2" w:rsidRDefault="00B147D9" w:rsidP="00700BFE">
      <w:pPr>
        <w:pStyle w:val="ZalBT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Upoważnia się Wójta do :</w:t>
      </w:r>
    </w:p>
    <w:p w:rsidR="00331E5B" w:rsidRDefault="00B147D9" w:rsidP="00700BFE">
      <w:pPr>
        <w:pStyle w:val="ZalPkt1"/>
        <w:tabs>
          <w:tab w:val="clear" w:pos="283"/>
          <w:tab w:val="clear" w:pos="340"/>
        </w:tabs>
        <w:spacing w:before="0" w:after="0" w:line="276" w:lineRule="auto"/>
        <w:ind w:left="426" w:hanging="426"/>
        <w:rPr>
          <w:sz w:val="24"/>
          <w:szCs w:val="24"/>
        </w:rPr>
      </w:pPr>
      <w:r w:rsidRPr="00700BFE">
        <w:rPr>
          <w:sz w:val="24"/>
          <w:szCs w:val="24"/>
        </w:rPr>
        <w:t>1)</w:t>
      </w:r>
      <w:r w:rsidR="00700BFE">
        <w:rPr>
          <w:sz w:val="24"/>
          <w:szCs w:val="24"/>
        </w:rPr>
        <w:t xml:space="preserve"> </w:t>
      </w:r>
      <w:r w:rsidRPr="00700BFE">
        <w:rPr>
          <w:sz w:val="24"/>
          <w:szCs w:val="24"/>
        </w:rPr>
        <w:t>zaciągania kredytów i</w:t>
      </w:r>
      <w:r w:rsidR="00BD37C9" w:rsidRPr="00700BFE">
        <w:rPr>
          <w:sz w:val="24"/>
          <w:szCs w:val="24"/>
        </w:rPr>
        <w:t xml:space="preserve"> </w:t>
      </w:r>
      <w:r w:rsidRPr="00700BFE">
        <w:rPr>
          <w:sz w:val="24"/>
          <w:szCs w:val="24"/>
        </w:rPr>
        <w:t xml:space="preserve">pożyczek oraz emisji papierów wartościowych do wysokości </w:t>
      </w:r>
    </w:p>
    <w:p w:rsidR="0025224B" w:rsidRDefault="00331E5B" w:rsidP="008D3311">
      <w:pPr>
        <w:pStyle w:val="ZalPkt1"/>
        <w:tabs>
          <w:tab w:val="clear" w:pos="283"/>
          <w:tab w:val="clear" w:pos="340"/>
        </w:tabs>
        <w:spacing w:before="0" w:after="0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147D9" w:rsidRPr="00700BFE">
        <w:rPr>
          <w:sz w:val="24"/>
          <w:szCs w:val="24"/>
        </w:rPr>
        <w:t>poszczególnych limitów zobowiązań określonych</w:t>
      </w:r>
      <w:r w:rsidR="00700BFE" w:rsidRPr="00700BFE">
        <w:rPr>
          <w:sz w:val="24"/>
          <w:szCs w:val="24"/>
        </w:rPr>
        <w:t xml:space="preserve"> przez Radę</w:t>
      </w:r>
      <w:r w:rsidR="0025224B">
        <w:rPr>
          <w:sz w:val="24"/>
          <w:szCs w:val="24"/>
        </w:rPr>
        <w:t xml:space="preserve"> Gminy w §</w:t>
      </w:r>
      <w:r w:rsidR="00730AF6">
        <w:rPr>
          <w:sz w:val="24"/>
          <w:szCs w:val="24"/>
        </w:rPr>
        <w:t>10</w:t>
      </w:r>
    </w:p>
    <w:p w:rsidR="00B949CC" w:rsidRDefault="0025224B" w:rsidP="008D3311">
      <w:pPr>
        <w:pStyle w:val="ZalPkt1"/>
        <w:tabs>
          <w:tab w:val="clear" w:pos="283"/>
          <w:tab w:val="clear" w:pos="340"/>
        </w:tabs>
        <w:spacing w:before="0" w:after="0"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D3311">
        <w:rPr>
          <w:sz w:val="24"/>
          <w:szCs w:val="24"/>
        </w:rPr>
        <w:t> </w:t>
      </w:r>
      <w:r w:rsidR="00ED329B">
        <w:rPr>
          <w:sz w:val="24"/>
          <w:szCs w:val="24"/>
        </w:rPr>
        <w:t>uchwały,</w:t>
      </w:r>
    </w:p>
    <w:p w:rsidR="00276B90" w:rsidRDefault="00276B90" w:rsidP="00276B90">
      <w:pPr>
        <w:pStyle w:val="ZalPkt1"/>
        <w:tabs>
          <w:tab w:val="clear" w:pos="283"/>
          <w:tab w:val="clear" w:pos="340"/>
        </w:tabs>
        <w:spacing w:before="0" w:after="0" w:line="276" w:lineRule="auto"/>
        <w:ind w:left="426" w:hanging="426"/>
        <w:rPr>
          <w:sz w:val="24"/>
          <w:szCs w:val="24"/>
        </w:rPr>
      </w:pPr>
    </w:p>
    <w:p w:rsidR="00ED329B" w:rsidRPr="00B949CC" w:rsidRDefault="00195E72" w:rsidP="00195E72">
      <w:pPr>
        <w:pStyle w:val="ZalPkt1"/>
        <w:tabs>
          <w:tab w:val="clear" w:pos="283"/>
          <w:tab w:val="clear" w:pos="340"/>
        </w:tabs>
        <w:spacing w:before="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195E72">
        <w:rPr>
          <w:sz w:val="24"/>
          <w:szCs w:val="24"/>
        </w:rPr>
        <w:t>dokonywania zmian w planie wydatków</w:t>
      </w:r>
      <w:r w:rsidR="00FA6B3A">
        <w:rPr>
          <w:sz w:val="24"/>
          <w:szCs w:val="24"/>
        </w:rPr>
        <w:t>,</w:t>
      </w:r>
      <w:r w:rsidRPr="00195E72">
        <w:rPr>
          <w:sz w:val="24"/>
          <w:szCs w:val="24"/>
        </w:rPr>
        <w:t xml:space="preserve"> z wyłączeniem przeniesień wydat</w:t>
      </w:r>
      <w:r w:rsidRPr="00195E72">
        <w:rPr>
          <w:sz w:val="24"/>
          <w:szCs w:val="24"/>
        </w:rPr>
        <w:softHyphen/>
        <w:t>ków między działami</w:t>
      </w:r>
      <w:r w:rsidRPr="00B949CC">
        <w:rPr>
          <w:b/>
          <w:sz w:val="24"/>
          <w:szCs w:val="24"/>
        </w:rPr>
        <w:t xml:space="preserve">, </w:t>
      </w:r>
      <w:r w:rsidRPr="00B949CC">
        <w:rPr>
          <w:sz w:val="24"/>
          <w:szCs w:val="24"/>
        </w:rPr>
        <w:t>w zakresie</w:t>
      </w:r>
      <w:r w:rsidR="00ED329B" w:rsidRPr="00B949CC">
        <w:rPr>
          <w:sz w:val="24"/>
          <w:szCs w:val="24"/>
        </w:rPr>
        <w:t>:</w:t>
      </w:r>
    </w:p>
    <w:p w:rsidR="00B949CC" w:rsidRPr="00B949CC" w:rsidRDefault="00ED329B" w:rsidP="00195E72">
      <w:pPr>
        <w:pStyle w:val="ZalPkt1"/>
        <w:tabs>
          <w:tab w:val="clear" w:pos="283"/>
          <w:tab w:val="clear" w:pos="340"/>
        </w:tabs>
        <w:spacing w:before="0" w:after="0" w:line="276" w:lineRule="auto"/>
        <w:ind w:left="284" w:hanging="284"/>
        <w:rPr>
          <w:sz w:val="24"/>
          <w:szCs w:val="24"/>
        </w:rPr>
      </w:pPr>
      <w:r w:rsidRPr="00B949CC">
        <w:rPr>
          <w:sz w:val="24"/>
          <w:szCs w:val="24"/>
        </w:rPr>
        <w:t xml:space="preserve">    a) prze</w:t>
      </w:r>
      <w:r w:rsidR="00FA6B3A">
        <w:rPr>
          <w:sz w:val="24"/>
          <w:szCs w:val="24"/>
        </w:rPr>
        <w:t>noszenia</w:t>
      </w:r>
      <w:r w:rsidRPr="00B949CC">
        <w:rPr>
          <w:sz w:val="24"/>
          <w:szCs w:val="24"/>
        </w:rPr>
        <w:t xml:space="preserve"> środków na </w:t>
      </w:r>
      <w:r w:rsidR="00B949CC" w:rsidRPr="00B949CC">
        <w:rPr>
          <w:sz w:val="24"/>
          <w:szCs w:val="24"/>
        </w:rPr>
        <w:t xml:space="preserve">uposażenia  i wynagrodzenia ze stosunku pracy </w:t>
      </w:r>
      <w:r w:rsidR="005C6478">
        <w:rPr>
          <w:sz w:val="24"/>
          <w:szCs w:val="24"/>
        </w:rPr>
        <w:t xml:space="preserve">wraz z pochodnymi </w:t>
      </w:r>
      <w:r w:rsidRPr="00B949CC">
        <w:rPr>
          <w:sz w:val="24"/>
          <w:szCs w:val="24"/>
        </w:rPr>
        <w:t>nie powodując zwiększenia tych wydatków</w:t>
      </w:r>
      <w:r w:rsidR="00B949CC" w:rsidRPr="00B949CC">
        <w:rPr>
          <w:sz w:val="24"/>
          <w:szCs w:val="24"/>
        </w:rPr>
        <w:t xml:space="preserve"> ogółem,</w:t>
      </w:r>
    </w:p>
    <w:p w:rsidR="00C2175A" w:rsidRPr="00B949CC" w:rsidRDefault="00B949CC" w:rsidP="00C2175A">
      <w:pPr>
        <w:pStyle w:val="ZalPkt1"/>
        <w:tabs>
          <w:tab w:val="clear" w:pos="283"/>
          <w:tab w:val="clear" w:pos="340"/>
        </w:tabs>
        <w:spacing w:before="0" w:after="0" w:line="276" w:lineRule="auto"/>
        <w:ind w:left="284" w:hanging="284"/>
        <w:rPr>
          <w:sz w:val="24"/>
          <w:szCs w:val="24"/>
        </w:rPr>
      </w:pPr>
      <w:r w:rsidRPr="00B949CC">
        <w:rPr>
          <w:sz w:val="24"/>
          <w:szCs w:val="24"/>
        </w:rPr>
        <w:t xml:space="preserve">     b) </w:t>
      </w:r>
      <w:r w:rsidR="00ED329B" w:rsidRPr="00B949CC">
        <w:rPr>
          <w:sz w:val="24"/>
          <w:szCs w:val="24"/>
        </w:rPr>
        <w:t xml:space="preserve"> </w:t>
      </w:r>
      <w:r w:rsidRPr="00B949CC">
        <w:rPr>
          <w:sz w:val="24"/>
          <w:szCs w:val="24"/>
        </w:rPr>
        <w:t xml:space="preserve"> </w:t>
      </w:r>
      <w:r w:rsidR="00FA6B3A">
        <w:rPr>
          <w:sz w:val="24"/>
          <w:szCs w:val="24"/>
        </w:rPr>
        <w:t xml:space="preserve">przenoszenia </w:t>
      </w:r>
      <w:r w:rsidRPr="00B949CC">
        <w:rPr>
          <w:sz w:val="24"/>
          <w:szCs w:val="24"/>
        </w:rPr>
        <w:t>środków na wydatki inwestycyjne</w:t>
      </w:r>
      <w:r w:rsidR="00FA6B3A">
        <w:rPr>
          <w:sz w:val="24"/>
          <w:szCs w:val="24"/>
        </w:rPr>
        <w:t>,</w:t>
      </w:r>
      <w:r w:rsidRPr="00B949CC">
        <w:rPr>
          <w:sz w:val="24"/>
          <w:szCs w:val="24"/>
        </w:rPr>
        <w:t xml:space="preserve"> </w:t>
      </w:r>
      <w:r w:rsidR="00195E72" w:rsidRPr="00B949CC">
        <w:rPr>
          <w:sz w:val="24"/>
          <w:szCs w:val="24"/>
        </w:rPr>
        <w:t>z wyłączeniem rozszerzania ich zakresu rzeczowego</w:t>
      </w:r>
      <w:r w:rsidRPr="00B949CC">
        <w:rPr>
          <w:sz w:val="24"/>
          <w:szCs w:val="24"/>
        </w:rPr>
        <w:t xml:space="preserve"> oraz wprowadzania nowych zadań</w:t>
      </w:r>
      <w:r w:rsidR="00FA6B3A">
        <w:rPr>
          <w:sz w:val="24"/>
          <w:szCs w:val="24"/>
        </w:rPr>
        <w:t>,</w:t>
      </w:r>
      <w:r w:rsidR="00C2175A" w:rsidRPr="00C2175A">
        <w:rPr>
          <w:sz w:val="24"/>
          <w:szCs w:val="24"/>
        </w:rPr>
        <w:t xml:space="preserve"> </w:t>
      </w:r>
      <w:r w:rsidR="00C2175A" w:rsidRPr="00B949CC">
        <w:rPr>
          <w:sz w:val="24"/>
          <w:szCs w:val="24"/>
        </w:rPr>
        <w:t>nie powodując zwiększenia tych wydatków ogółem,</w:t>
      </w:r>
    </w:p>
    <w:p w:rsidR="00B949CC" w:rsidRDefault="00B949CC" w:rsidP="00C2175A">
      <w:pPr>
        <w:pStyle w:val="ZalPkt1"/>
        <w:tabs>
          <w:tab w:val="clear" w:pos="283"/>
          <w:tab w:val="clear" w:pos="340"/>
        </w:tabs>
        <w:spacing w:before="0" w:after="0" w:line="276" w:lineRule="auto"/>
        <w:ind w:left="284" w:hanging="284"/>
        <w:rPr>
          <w:sz w:val="24"/>
          <w:szCs w:val="24"/>
        </w:rPr>
      </w:pPr>
    </w:p>
    <w:p w:rsidR="00C2175A" w:rsidRDefault="00C2175A" w:rsidP="008D3311">
      <w:pPr>
        <w:pStyle w:val="ZalPkt1"/>
        <w:tabs>
          <w:tab w:val="clear" w:pos="283"/>
          <w:tab w:val="clear" w:pos="340"/>
        </w:tabs>
        <w:spacing w:before="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B949CC">
        <w:rPr>
          <w:sz w:val="24"/>
          <w:szCs w:val="24"/>
        </w:rPr>
        <w:t xml:space="preserve">przekazania kierownikom jednostek budżetowych uprawnień do dokonywania </w:t>
      </w:r>
    </w:p>
    <w:p w:rsidR="00B949CC" w:rsidRPr="00B949CC" w:rsidRDefault="00C2175A" w:rsidP="008D3311">
      <w:pPr>
        <w:pStyle w:val="ZalPkt1"/>
        <w:tabs>
          <w:tab w:val="clear" w:pos="283"/>
          <w:tab w:val="clear" w:pos="340"/>
        </w:tabs>
        <w:spacing w:before="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949CC">
        <w:rPr>
          <w:sz w:val="24"/>
          <w:szCs w:val="24"/>
        </w:rPr>
        <w:t>przeniesień w planie dochodów i wydatków</w:t>
      </w:r>
      <w:r>
        <w:rPr>
          <w:sz w:val="24"/>
          <w:szCs w:val="24"/>
        </w:rPr>
        <w:t xml:space="preserve"> w </w:t>
      </w:r>
      <w:r w:rsidR="00B949CC">
        <w:rPr>
          <w:sz w:val="24"/>
          <w:szCs w:val="24"/>
        </w:rPr>
        <w:t xml:space="preserve"> rachunku dochodów samorządowych jednostek budżetowych </w:t>
      </w:r>
      <w:r>
        <w:rPr>
          <w:sz w:val="24"/>
          <w:szCs w:val="24"/>
        </w:rPr>
        <w:t>prowadzących działalność na podstawie ustawy o systemie oświaty i wydatków nimi finansowanych,</w:t>
      </w:r>
    </w:p>
    <w:p w:rsidR="00B949CC" w:rsidRDefault="00B949CC" w:rsidP="008D3311">
      <w:pPr>
        <w:pStyle w:val="ZalPkt1"/>
        <w:tabs>
          <w:tab w:val="clear" w:pos="283"/>
          <w:tab w:val="clear" w:pos="340"/>
        </w:tabs>
        <w:spacing w:before="0" w:after="0" w:line="276" w:lineRule="auto"/>
        <w:ind w:left="0" w:firstLine="0"/>
        <w:rPr>
          <w:b/>
          <w:color w:val="FF0000"/>
          <w:sz w:val="24"/>
          <w:szCs w:val="24"/>
        </w:rPr>
      </w:pPr>
    </w:p>
    <w:p w:rsidR="00B949CC" w:rsidRDefault="00C2175A" w:rsidP="008D3311">
      <w:pPr>
        <w:pStyle w:val="ZalPkt1"/>
        <w:tabs>
          <w:tab w:val="clear" w:pos="283"/>
          <w:tab w:val="clear" w:pos="340"/>
        </w:tabs>
        <w:spacing w:before="0"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9A0B1B">
        <w:rPr>
          <w:sz w:val="24"/>
          <w:szCs w:val="24"/>
        </w:rPr>
        <w:t xml:space="preserve">) </w:t>
      </w:r>
      <w:r w:rsidR="009A0B1B" w:rsidRPr="00756E2D">
        <w:rPr>
          <w:sz w:val="24"/>
          <w:szCs w:val="24"/>
        </w:rPr>
        <w:t xml:space="preserve">zaciągania zobowiązań z tytułu umów, których realizacja w roku budżetowym i w </w:t>
      </w:r>
      <w:r w:rsidR="00B949CC">
        <w:rPr>
          <w:sz w:val="24"/>
          <w:szCs w:val="24"/>
        </w:rPr>
        <w:t xml:space="preserve"> </w:t>
      </w:r>
    </w:p>
    <w:p w:rsidR="00B949CC" w:rsidRDefault="00B949CC" w:rsidP="008D3311">
      <w:pPr>
        <w:pStyle w:val="ZalPkt1"/>
        <w:tabs>
          <w:tab w:val="clear" w:pos="283"/>
          <w:tab w:val="clear" w:pos="340"/>
        </w:tabs>
        <w:spacing w:before="0"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0B1B" w:rsidRPr="00756E2D">
        <w:rPr>
          <w:sz w:val="24"/>
          <w:szCs w:val="24"/>
        </w:rPr>
        <w:t>latach następnych jest niezbędna dla z</w:t>
      </w:r>
      <w:r w:rsidR="009A0B1B">
        <w:rPr>
          <w:sz w:val="24"/>
          <w:szCs w:val="24"/>
        </w:rPr>
        <w:t>apewnienia ciągłości działania g</w:t>
      </w:r>
      <w:r w:rsidR="009A0B1B" w:rsidRPr="00756E2D">
        <w:rPr>
          <w:sz w:val="24"/>
          <w:szCs w:val="24"/>
        </w:rPr>
        <w:t xml:space="preserve">miny </w:t>
      </w:r>
    </w:p>
    <w:p w:rsidR="009A0B1B" w:rsidRDefault="00B949CC" w:rsidP="008D3311">
      <w:pPr>
        <w:pStyle w:val="ZalPkt1"/>
        <w:tabs>
          <w:tab w:val="clear" w:pos="283"/>
          <w:tab w:val="clear" w:pos="340"/>
        </w:tabs>
        <w:spacing w:before="0"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0B1B" w:rsidRPr="00756E2D">
        <w:rPr>
          <w:sz w:val="24"/>
          <w:szCs w:val="24"/>
        </w:rPr>
        <w:t>i z których wynikające płatności wykraczają poza rok budżetowy</w:t>
      </w:r>
      <w:r>
        <w:rPr>
          <w:sz w:val="24"/>
          <w:szCs w:val="24"/>
        </w:rPr>
        <w:t>,</w:t>
      </w:r>
    </w:p>
    <w:p w:rsidR="00DF295A" w:rsidRDefault="00DF295A" w:rsidP="008D3311">
      <w:pPr>
        <w:pStyle w:val="ZalPkt1"/>
        <w:tabs>
          <w:tab w:val="clear" w:pos="283"/>
          <w:tab w:val="clear" w:pos="340"/>
        </w:tabs>
        <w:spacing w:before="0" w:after="0" w:line="276" w:lineRule="auto"/>
        <w:ind w:left="0" w:firstLine="0"/>
        <w:rPr>
          <w:sz w:val="24"/>
          <w:szCs w:val="24"/>
        </w:rPr>
      </w:pPr>
    </w:p>
    <w:p w:rsidR="00DF295A" w:rsidRDefault="00334148" w:rsidP="008D3311">
      <w:pPr>
        <w:pStyle w:val="ZalPkt1"/>
        <w:tabs>
          <w:tab w:val="clear" w:pos="283"/>
          <w:tab w:val="clear" w:pos="340"/>
        </w:tabs>
        <w:spacing w:before="0"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DF295A">
        <w:rPr>
          <w:sz w:val="24"/>
          <w:szCs w:val="24"/>
        </w:rPr>
        <w:t>) dokonywania zmian w planie dochodów i wydatków związanych ze:</w:t>
      </w:r>
    </w:p>
    <w:p w:rsidR="00DF295A" w:rsidRDefault="00DF295A" w:rsidP="008D3311">
      <w:pPr>
        <w:pStyle w:val="ZalPkt1"/>
        <w:tabs>
          <w:tab w:val="clear" w:pos="283"/>
          <w:tab w:val="clear" w:pos="340"/>
        </w:tabs>
        <w:spacing w:before="0"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a) zmianą kwot lub uzyskaniem płatności przekazywanych z budżetu środków  </w:t>
      </w:r>
    </w:p>
    <w:p w:rsidR="00DF295A" w:rsidRDefault="00DF295A" w:rsidP="008D3311">
      <w:pPr>
        <w:pStyle w:val="ZalPkt1"/>
        <w:tabs>
          <w:tab w:val="clear" w:pos="283"/>
          <w:tab w:val="clear" w:pos="340"/>
        </w:tabs>
        <w:spacing w:before="0"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europejskich, o ile zmiana ta  nie pogorszy wyniku budżetu,</w:t>
      </w:r>
    </w:p>
    <w:p w:rsidR="00DF295A" w:rsidRDefault="00DF295A" w:rsidP="008D3311">
      <w:pPr>
        <w:pStyle w:val="ZalPkt1"/>
        <w:tabs>
          <w:tab w:val="clear" w:pos="283"/>
          <w:tab w:val="clear" w:pos="340"/>
        </w:tabs>
        <w:spacing w:before="0"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b) zmianami w realizacji przedsięwzięcia finansowanego z udziałem środków </w:t>
      </w:r>
    </w:p>
    <w:p w:rsidR="00334148" w:rsidRDefault="00DF295A" w:rsidP="008D3311">
      <w:pPr>
        <w:pStyle w:val="ZalPkt1"/>
        <w:tabs>
          <w:tab w:val="clear" w:pos="283"/>
          <w:tab w:val="clear" w:pos="340"/>
        </w:tabs>
        <w:spacing w:before="0"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europejskich albo środków, o których mowa w art.5 ust.1 pkt.3 ustawy o </w:t>
      </w:r>
    </w:p>
    <w:p w:rsidR="00DF295A" w:rsidRDefault="00334148" w:rsidP="008D3311">
      <w:pPr>
        <w:pStyle w:val="ZalPkt1"/>
        <w:tabs>
          <w:tab w:val="clear" w:pos="283"/>
          <w:tab w:val="clear" w:pos="340"/>
        </w:tabs>
        <w:spacing w:before="0"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95A">
        <w:rPr>
          <w:sz w:val="24"/>
          <w:szCs w:val="24"/>
        </w:rPr>
        <w:t>finansach</w:t>
      </w:r>
      <w:r>
        <w:rPr>
          <w:sz w:val="24"/>
          <w:szCs w:val="24"/>
        </w:rPr>
        <w:t xml:space="preserve"> publicznych, o</w:t>
      </w:r>
      <w:r w:rsidR="00DF295A">
        <w:rPr>
          <w:sz w:val="24"/>
          <w:szCs w:val="24"/>
        </w:rPr>
        <w:t xml:space="preserve"> ile zmiany te nie pogorszą wyniku budżetu,</w:t>
      </w:r>
    </w:p>
    <w:p w:rsidR="00DF295A" w:rsidRDefault="00DF295A" w:rsidP="008D3311">
      <w:pPr>
        <w:pStyle w:val="ZalPkt1"/>
        <w:tabs>
          <w:tab w:val="clear" w:pos="283"/>
          <w:tab w:val="clear" w:pos="340"/>
        </w:tabs>
        <w:spacing w:before="0"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c) zwrotem płatności otrzymanych z budżetu środków europejskich.</w:t>
      </w:r>
    </w:p>
    <w:p w:rsidR="00B949CC" w:rsidRPr="00195E72" w:rsidRDefault="00B949CC" w:rsidP="00B949CC">
      <w:pPr>
        <w:pStyle w:val="ZalPkt1"/>
        <w:tabs>
          <w:tab w:val="clear" w:pos="283"/>
          <w:tab w:val="clear" w:pos="340"/>
        </w:tabs>
        <w:spacing w:before="0" w:after="0" w:line="276" w:lineRule="auto"/>
        <w:ind w:left="0" w:firstLine="0"/>
        <w:rPr>
          <w:sz w:val="24"/>
          <w:szCs w:val="24"/>
        </w:rPr>
      </w:pPr>
    </w:p>
    <w:p w:rsidR="00C2175A" w:rsidRDefault="00334148" w:rsidP="00C2175A">
      <w:pPr>
        <w:pStyle w:val="ZalPkt1"/>
        <w:tabs>
          <w:tab w:val="clear" w:pos="283"/>
          <w:tab w:val="clear" w:pos="340"/>
        </w:tabs>
        <w:spacing w:before="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6</w:t>
      </w:r>
      <w:r w:rsidR="00B147D9" w:rsidRPr="00756E2D">
        <w:rPr>
          <w:sz w:val="24"/>
          <w:szCs w:val="24"/>
        </w:rPr>
        <w:t>)</w:t>
      </w:r>
      <w:r w:rsidR="00700BFE" w:rsidRPr="00756E2D">
        <w:rPr>
          <w:sz w:val="24"/>
          <w:szCs w:val="24"/>
        </w:rPr>
        <w:t xml:space="preserve"> </w:t>
      </w:r>
      <w:r w:rsidR="00B147D9" w:rsidRPr="00756E2D">
        <w:rPr>
          <w:sz w:val="24"/>
          <w:szCs w:val="24"/>
        </w:rPr>
        <w:t>przekazania uprawnień jednostkom organizacyjnym do zaciągania zobowiązań z</w:t>
      </w:r>
      <w:r w:rsidR="00BD37C9" w:rsidRPr="00756E2D">
        <w:rPr>
          <w:sz w:val="24"/>
          <w:szCs w:val="24"/>
        </w:rPr>
        <w:t xml:space="preserve"> </w:t>
      </w:r>
      <w:r w:rsidR="00B147D9" w:rsidRPr="00756E2D">
        <w:rPr>
          <w:sz w:val="24"/>
          <w:szCs w:val="24"/>
        </w:rPr>
        <w:t>tytułu umów, których realizacja w</w:t>
      </w:r>
      <w:r w:rsidR="00BD37C9" w:rsidRPr="00756E2D">
        <w:rPr>
          <w:sz w:val="24"/>
          <w:szCs w:val="24"/>
        </w:rPr>
        <w:t xml:space="preserve"> </w:t>
      </w:r>
      <w:r w:rsidR="00B147D9" w:rsidRPr="00756E2D">
        <w:rPr>
          <w:sz w:val="24"/>
          <w:szCs w:val="24"/>
        </w:rPr>
        <w:t>roku budżetowym i w</w:t>
      </w:r>
      <w:r w:rsidR="00BD37C9" w:rsidRPr="00756E2D">
        <w:rPr>
          <w:sz w:val="24"/>
          <w:szCs w:val="24"/>
        </w:rPr>
        <w:t xml:space="preserve"> </w:t>
      </w:r>
      <w:r w:rsidR="00B147D9" w:rsidRPr="00756E2D">
        <w:rPr>
          <w:sz w:val="24"/>
          <w:szCs w:val="24"/>
        </w:rPr>
        <w:t>latach następnych jest</w:t>
      </w:r>
      <w:r w:rsidR="00756E2D" w:rsidRPr="00756E2D">
        <w:rPr>
          <w:sz w:val="24"/>
          <w:szCs w:val="24"/>
        </w:rPr>
        <w:t xml:space="preserve"> </w:t>
      </w:r>
      <w:r w:rsidR="00B147D9" w:rsidRPr="00756E2D">
        <w:rPr>
          <w:sz w:val="24"/>
          <w:szCs w:val="24"/>
        </w:rPr>
        <w:t>niezbędna dla z</w:t>
      </w:r>
      <w:r w:rsidR="00972258">
        <w:rPr>
          <w:sz w:val="24"/>
          <w:szCs w:val="24"/>
        </w:rPr>
        <w:t>apewnienia ciągłości działania g</w:t>
      </w:r>
      <w:r w:rsidR="00B147D9" w:rsidRPr="00756E2D">
        <w:rPr>
          <w:sz w:val="24"/>
          <w:szCs w:val="24"/>
        </w:rPr>
        <w:t>miny i z</w:t>
      </w:r>
      <w:r w:rsidR="00BD37C9" w:rsidRPr="00756E2D">
        <w:rPr>
          <w:sz w:val="24"/>
          <w:szCs w:val="24"/>
        </w:rPr>
        <w:t xml:space="preserve"> </w:t>
      </w:r>
      <w:r w:rsidR="00B147D9" w:rsidRPr="00756E2D">
        <w:rPr>
          <w:sz w:val="24"/>
          <w:szCs w:val="24"/>
        </w:rPr>
        <w:t>których wynikające płatnośc</w:t>
      </w:r>
      <w:r w:rsidR="00E76009">
        <w:rPr>
          <w:sz w:val="24"/>
          <w:szCs w:val="24"/>
        </w:rPr>
        <w:t>i wykraczają poza rok budżetowy</w:t>
      </w:r>
      <w:r w:rsidR="00C2175A">
        <w:rPr>
          <w:sz w:val="24"/>
          <w:szCs w:val="24"/>
        </w:rPr>
        <w:t>,</w:t>
      </w:r>
    </w:p>
    <w:p w:rsidR="00C2175A" w:rsidRDefault="00C2175A" w:rsidP="00C2175A">
      <w:pPr>
        <w:pStyle w:val="ZalPkt1"/>
        <w:tabs>
          <w:tab w:val="clear" w:pos="283"/>
          <w:tab w:val="clear" w:pos="340"/>
        </w:tabs>
        <w:spacing w:before="0" w:after="0" w:line="276" w:lineRule="auto"/>
        <w:ind w:left="284" w:hanging="284"/>
        <w:rPr>
          <w:sz w:val="24"/>
          <w:szCs w:val="24"/>
        </w:rPr>
      </w:pPr>
    </w:p>
    <w:p w:rsidR="00700BFE" w:rsidRDefault="00E76009" w:rsidP="0025224B">
      <w:pPr>
        <w:pStyle w:val="ZalPkt1"/>
        <w:tabs>
          <w:tab w:val="clear" w:pos="283"/>
          <w:tab w:val="clear" w:pos="340"/>
        </w:tabs>
        <w:spacing w:before="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B147D9" w:rsidRPr="004F58B2">
        <w:rPr>
          <w:sz w:val="24"/>
          <w:szCs w:val="24"/>
        </w:rPr>
        <w:t>)</w:t>
      </w:r>
      <w:r w:rsidR="00B949CC">
        <w:rPr>
          <w:sz w:val="24"/>
          <w:szCs w:val="24"/>
        </w:rPr>
        <w:t xml:space="preserve"> </w:t>
      </w:r>
      <w:r w:rsidR="00B147D9" w:rsidRPr="004F58B2">
        <w:rPr>
          <w:sz w:val="24"/>
          <w:szCs w:val="24"/>
        </w:rPr>
        <w:t>lokowania wolnych środków budżetowych na rachunkach bankowych w</w:t>
      </w:r>
      <w:r w:rsidR="00BD37C9" w:rsidRPr="004F58B2">
        <w:rPr>
          <w:sz w:val="24"/>
          <w:szCs w:val="24"/>
        </w:rPr>
        <w:t xml:space="preserve"> </w:t>
      </w:r>
      <w:r w:rsidR="00B147D9" w:rsidRPr="004F58B2">
        <w:rPr>
          <w:sz w:val="24"/>
          <w:szCs w:val="24"/>
        </w:rPr>
        <w:t>inn</w:t>
      </w:r>
      <w:r w:rsidR="00331E5B">
        <w:rPr>
          <w:sz w:val="24"/>
          <w:szCs w:val="24"/>
        </w:rPr>
        <w:t>ych</w:t>
      </w:r>
      <w:r w:rsidR="00756E2D">
        <w:rPr>
          <w:sz w:val="24"/>
          <w:szCs w:val="24"/>
        </w:rPr>
        <w:t xml:space="preserve"> </w:t>
      </w:r>
      <w:r w:rsidR="00331E5B">
        <w:rPr>
          <w:sz w:val="24"/>
          <w:szCs w:val="24"/>
        </w:rPr>
        <w:t>ba</w:t>
      </w:r>
      <w:r w:rsidR="00B147D9" w:rsidRPr="004F58B2">
        <w:rPr>
          <w:sz w:val="24"/>
          <w:szCs w:val="24"/>
        </w:rPr>
        <w:t xml:space="preserve">nkach niż bank prowadzący obsługę </w:t>
      </w:r>
      <w:r w:rsidR="00972258">
        <w:rPr>
          <w:sz w:val="24"/>
          <w:szCs w:val="24"/>
        </w:rPr>
        <w:t>budżetu g</w:t>
      </w:r>
      <w:r w:rsidR="00B147D9" w:rsidRPr="004F58B2">
        <w:rPr>
          <w:sz w:val="24"/>
          <w:szCs w:val="24"/>
        </w:rPr>
        <w:t>miny.</w:t>
      </w:r>
    </w:p>
    <w:p w:rsidR="0025224B" w:rsidRDefault="0025224B" w:rsidP="0025224B">
      <w:pPr>
        <w:pStyle w:val="ZalPkt1"/>
        <w:tabs>
          <w:tab w:val="clear" w:pos="283"/>
          <w:tab w:val="clear" w:pos="340"/>
        </w:tabs>
        <w:spacing w:before="0" w:after="0" w:line="276" w:lineRule="auto"/>
        <w:ind w:left="284" w:hanging="284"/>
        <w:rPr>
          <w:sz w:val="24"/>
          <w:szCs w:val="24"/>
        </w:rPr>
      </w:pPr>
    </w:p>
    <w:p w:rsidR="00B147D9" w:rsidRPr="004F58B2" w:rsidRDefault="00B147D9" w:rsidP="00FA1DB1">
      <w:pPr>
        <w:pStyle w:val="ZalParagraf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§</w:t>
      </w:r>
      <w:r w:rsidR="00BD37C9" w:rsidRPr="004F58B2">
        <w:rPr>
          <w:sz w:val="24"/>
          <w:szCs w:val="24"/>
        </w:rPr>
        <w:t xml:space="preserve"> </w:t>
      </w:r>
      <w:r w:rsidR="009A0B1B">
        <w:rPr>
          <w:sz w:val="24"/>
          <w:szCs w:val="24"/>
        </w:rPr>
        <w:t>16</w:t>
      </w:r>
    </w:p>
    <w:p w:rsidR="00700BFE" w:rsidRDefault="00B147D9" w:rsidP="00AC7A61">
      <w:pPr>
        <w:pStyle w:val="ZalBT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Wykonanie Uchwały powierza się Wójtowi</w:t>
      </w:r>
      <w:r w:rsidR="00AC7A61">
        <w:rPr>
          <w:sz w:val="24"/>
          <w:szCs w:val="24"/>
        </w:rPr>
        <w:t xml:space="preserve"> Gminy.</w:t>
      </w:r>
    </w:p>
    <w:p w:rsidR="00AC7A61" w:rsidRDefault="00AC7A61" w:rsidP="00AC7A61">
      <w:pPr>
        <w:pStyle w:val="ZalBT"/>
        <w:spacing w:before="0" w:after="0" w:line="276" w:lineRule="auto"/>
        <w:rPr>
          <w:sz w:val="24"/>
          <w:szCs w:val="24"/>
        </w:rPr>
      </w:pPr>
    </w:p>
    <w:p w:rsidR="00B147D9" w:rsidRPr="004F58B2" w:rsidRDefault="00B147D9" w:rsidP="00FA1DB1">
      <w:pPr>
        <w:pStyle w:val="ZalParagraf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§</w:t>
      </w:r>
      <w:r w:rsidR="00BD37C9" w:rsidRPr="004F58B2">
        <w:rPr>
          <w:sz w:val="24"/>
          <w:szCs w:val="24"/>
        </w:rPr>
        <w:t xml:space="preserve"> </w:t>
      </w:r>
      <w:r w:rsidR="009A0B1B">
        <w:rPr>
          <w:sz w:val="24"/>
          <w:szCs w:val="24"/>
        </w:rPr>
        <w:t>17</w:t>
      </w:r>
    </w:p>
    <w:p w:rsidR="00700BFE" w:rsidRDefault="00B147D9" w:rsidP="00AC7A61">
      <w:pPr>
        <w:pStyle w:val="ZalBT"/>
        <w:spacing w:before="0" w:after="0" w:line="276" w:lineRule="auto"/>
        <w:rPr>
          <w:sz w:val="24"/>
          <w:szCs w:val="24"/>
        </w:rPr>
      </w:pPr>
      <w:r w:rsidRPr="004F58B2">
        <w:rPr>
          <w:sz w:val="24"/>
          <w:szCs w:val="24"/>
        </w:rPr>
        <w:t>Uchwała wchodzi w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życie z</w:t>
      </w:r>
      <w:r w:rsidR="00BD37C9" w:rsidRPr="004F58B2">
        <w:rPr>
          <w:sz w:val="24"/>
          <w:szCs w:val="24"/>
        </w:rPr>
        <w:t xml:space="preserve"> </w:t>
      </w:r>
      <w:r w:rsidR="00276B90">
        <w:rPr>
          <w:sz w:val="24"/>
          <w:szCs w:val="24"/>
        </w:rPr>
        <w:t>dniem 1 stycznia 202</w:t>
      </w:r>
      <w:r w:rsidR="00907F76">
        <w:rPr>
          <w:sz w:val="24"/>
          <w:szCs w:val="24"/>
        </w:rPr>
        <w:t>2</w:t>
      </w:r>
      <w:r w:rsidRPr="004F58B2">
        <w:rPr>
          <w:sz w:val="24"/>
          <w:szCs w:val="24"/>
        </w:rPr>
        <w:t xml:space="preserve"> roku i</w:t>
      </w:r>
      <w:r w:rsidR="00BD37C9" w:rsidRPr="004F58B2">
        <w:rPr>
          <w:sz w:val="24"/>
          <w:szCs w:val="24"/>
        </w:rPr>
        <w:t xml:space="preserve"> </w:t>
      </w:r>
      <w:r w:rsidRPr="004F58B2">
        <w:rPr>
          <w:sz w:val="24"/>
          <w:szCs w:val="24"/>
        </w:rPr>
        <w:t>podlega publikacji w</w:t>
      </w:r>
      <w:r w:rsidR="00BD37C9" w:rsidRPr="004F58B2">
        <w:rPr>
          <w:sz w:val="24"/>
          <w:szCs w:val="24"/>
        </w:rPr>
        <w:t xml:space="preserve"> </w:t>
      </w:r>
      <w:r w:rsidR="00AC7A61">
        <w:rPr>
          <w:sz w:val="24"/>
          <w:szCs w:val="24"/>
        </w:rPr>
        <w:t>Dzienniku Urzędowym Województwa Warmińsko-Mazurskiego.</w:t>
      </w:r>
    </w:p>
    <w:p w:rsidR="00AC7A61" w:rsidRDefault="00AC7A61" w:rsidP="00AC7A61">
      <w:pPr>
        <w:pStyle w:val="ZalBT"/>
        <w:spacing w:before="0" w:after="0" w:line="276" w:lineRule="auto"/>
        <w:rPr>
          <w:sz w:val="24"/>
          <w:szCs w:val="24"/>
        </w:rPr>
      </w:pPr>
    </w:p>
    <w:p w:rsidR="00AC7A61" w:rsidRDefault="00AC7A61" w:rsidP="00AC7A61">
      <w:pPr>
        <w:pStyle w:val="ZalBT"/>
        <w:spacing w:before="0" w:after="0" w:line="276" w:lineRule="auto"/>
        <w:rPr>
          <w:sz w:val="24"/>
          <w:szCs w:val="24"/>
        </w:rPr>
      </w:pPr>
    </w:p>
    <w:p w:rsidR="00AC7A61" w:rsidRPr="004F58B2" w:rsidRDefault="00AC7A61" w:rsidP="00AC7A61">
      <w:pPr>
        <w:pStyle w:val="ZalBT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AN</w:t>
      </w:r>
    </w:p>
    <w:sectPr w:rsidR="00AC7A61" w:rsidRPr="004F58B2" w:rsidSect="00DF295A"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AB" w:rsidRDefault="00D700AB">
      <w:r>
        <w:separator/>
      </w:r>
    </w:p>
  </w:endnote>
  <w:endnote w:type="continuationSeparator" w:id="0">
    <w:p w:rsidR="00D700AB" w:rsidRDefault="00D70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AB" w:rsidRDefault="00D700AB">
      <w:r>
        <w:separator/>
      </w:r>
    </w:p>
  </w:footnote>
  <w:footnote w:type="continuationSeparator" w:id="0">
    <w:p w:rsidR="00D700AB" w:rsidRDefault="00D70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EB2"/>
    <w:multiLevelType w:val="hybridMultilevel"/>
    <w:tmpl w:val="DCD21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2467"/>
    <w:multiLevelType w:val="multilevel"/>
    <w:tmpl w:val="9560E830"/>
    <w:lvl w:ilvl="0">
      <w:start w:val="1"/>
      <w:numFmt w:val="none"/>
      <w:pStyle w:val="wsprawie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8222" w:firstLine="0"/>
      </w:pPr>
    </w:lvl>
    <w:lvl w:ilvl="2">
      <w:start w:val="1"/>
      <w:numFmt w:val="none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odstawa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paragraf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li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2">
    <w:nsid w:val="18D25BC9"/>
    <w:multiLevelType w:val="hybridMultilevel"/>
    <w:tmpl w:val="E1F8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94EDB"/>
    <w:multiLevelType w:val="hybridMultilevel"/>
    <w:tmpl w:val="B5A65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doNotUseHTMLParagraphAutoSpacing/>
  </w:compat>
  <w:rsids>
    <w:rsidRoot w:val="009C3A79"/>
    <w:rsid w:val="0002283C"/>
    <w:rsid w:val="00026FF7"/>
    <w:rsid w:val="00050D4D"/>
    <w:rsid w:val="000A4C31"/>
    <w:rsid w:val="000A74EC"/>
    <w:rsid w:val="000C5AE5"/>
    <w:rsid w:val="000E750F"/>
    <w:rsid w:val="000F391C"/>
    <w:rsid w:val="000F4E26"/>
    <w:rsid w:val="00111EC5"/>
    <w:rsid w:val="00151AE9"/>
    <w:rsid w:val="00153E26"/>
    <w:rsid w:val="001661F7"/>
    <w:rsid w:val="0017028C"/>
    <w:rsid w:val="001778CA"/>
    <w:rsid w:val="00195E72"/>
    <w:rsid w:val="001979E5"/>
    <w:rsid w:val="00197C54"/>
    <w:rsid w:val="001B1A1D"/>
    <w:rsid w:val="001B79CC"/>
    <w:rsid w:val="001E5DC7"/>
    <w:rsid w:val="001F348C"/>
    <w:rsid w:val="00202BA9"/>
    <w:rsid w:val="00213305"/>
    <w:rsid w:val="00215A78"/>
    <w:rsid w:val="0022440D"/>
    <w:rsid w:val="0025224B"/>
    <w:rsid w:val="00267B2D"/>
    <w:rsid w:val="002707E3"/>
    <w:rsid w:val="00276B90"/>
    <w:rsid w:val="002C052D"/>
    <w:rsid w:val="002C35B2"/>
    <w:rsid w:val="002C686E"/>
    <w:rsid w:val="002D0749"/>
    <w:rsid w:val="002D70C6"/>
    <w:rsid w:val="002E2F21"/>
    <w:rsid w:val="002F0D26"/>
    <w:rsid w:val="00300FCA"/>
    <w:rsid w:val="00301683"/>
    <w:rsid w:val="00306209"/>
    <w:rsid w:val="00331E5B"/>
    <w:rsid w:val="00334148"/>
    <w:rsid w:val="00355638"/>
    <w:rsid w:val="00382E93"/>
    <w:rsid w:val="00391F33"/>
    <w:rsid w:val="003938AB"/>
    <w:rsid w:val="00395D38"/>
    <w:rsid w:val="0039666A"/>
    <w:rsid w:val="00396B40"/>
    <w:rsid w:val="003C1369"/>
    <w:rsid w:val="003C33A0"/>
    <w:rsid w:val="003D75AF"/>
    <w:rsid w:val="003F28EB"/>
    <w:rsid w:val="003F3F82"/>
    <w:rsid w:val="00401461"/>
    <w:rsid w:val="00405CD8"/>
    <w:rsid w:val="00427793"/>
    <w:rsid w:val="00445EB6"/>
    <w:rsid w:val="00454BEE"/>
    <w:rsid w:val="00455782"/>
    <w:rsid w:val="004575B9"/>
    <w:rsid w:val="00463B9F"/>
    <w:rsid w:val="00476575"/>
    <w:rsid w:val="00495468"/>
    <w:rsid w:val="004A3D05"/>
    <w:rsid w:val="004B3CC1"/>
    <w:rsid w:val="004D5D25"/>
    <w:rsid w:val="004E2972"/>
    <w:rsid w:val="004F58B2"/>
    <w:rsid w:val="005017C1"/>
    <w:rsid w:val="005033B0"/>
    <w:rsid w:val="00517E27"/>
    <w:rsid w:val="00523C21"/>
    <w:rsid w:val="0052550C"/>
    <w:rsid w:val="00537EB8"/>
    <w:rsid w:val="00596D4D"/>
    <w:rsid w:val="005A50BB"/>
    <w:rsid w:val="005B4F9C"/>
    <w:rsid w:val="005C6478"/>
    <w:rsid w:val="005D6FC1"/>
    <w:rsid w:val="005F1D79"/>
    <w:rsid w:val="005F448A"/>
    <w:rsid w:val="00620769"/>
    <w:rsid w:val="00640D0F"/>
    <w:rsid w:val="0065045A"/>
    <w:rsid w:val="00660652"/>
    <w:rsid w:val="0069097B"/>
    <w:rsid w:val="0069354A"/>
    <w:rsid w:val="006A54F3"/>
    <w:rsid w:val="006C5DFB"/>
    <w:rsid w:val="006F0438"/>
    <w:rsid w:val="006F6F0D"/>
    <w:rsid w:val="00700BFE"/>
    <w:rsid w:val="007029DD"/>
    <w:rsid w:val="0072464F"/>
    <w:rsid w:val="00730AF6"/>
    <w:rsid w:val="007410C6"/>
    <w:rsid w:val="00742672"/>
    <w:rsid w:val="00754478"/>
    <w:rsid w:val="00756E2D"/>
    <w:rsid w:val="00780018"/>
    <w:rsid w:val="00783008"/>
    <w:rsid w:val="007B157D"/>
    <w:rsid w:val="007B334E"/>
    <w:rsid w:val="007D6AF6"/>
    <w:rsid w:val="007E5FC2"/>
    <w:rsid w:val="007F1A28"/>
    <w:rsid w:val="00806DFB"/>
    <w:rsid w:val="008238A9"/>
    <w:rsid w:val="00837ABB"/>
    <w:rsid w:val="008508BE"/>
    <w:rsid w:val="008513BB"/>
    <w:rsid w:val="008532DA"/>
    <w:rsid w:val="008A2D81"/>
    <w:rsid w:val="008B2208"/>
    <w:rsid w:val="008B7473"/>
    <w:rsid w:val="008C3652"/>
    <w:rsid w:val="008D3311"/>
    <w:rsid w:val="008D3E1D"/>
    <w:rsid w:val="008D7BF7"/>
    <w:rsid w:val="00902E9D"/>
    <w:rsid w:val="00907F76"/>
    <w:rsid w:val="0093383B"/>
    <w:rsid w:val="0093694B"/>
    <w:rsid w:val="00972258"/>
    <w:rsid w:val="009A0B1B"/>
    <w:rsid w:val="009A5A76"/>
    <w:rsid w:val="009B105E"/>
    <w:rsid w:val="009B33F9"/>
    <w:rsid w:val="009B4FC7"/>
    <w:rsid w:val="009B74D8"/>
    <w:rsid w:val="009C08BF"/>
    <w:rsid w:val="009C3A79"/>
    <w:rsid w:val="009D733B"/>
    <w:rsid w:val="009E56DA"/>
    <w:rsid w:val="00A558D4"/>
    <w:rsid w:val="00A709D1"/>
    <w:rsid w:val="00A7481B"/>
    <w:rsid w:val="00AA0B24"/>
    <w:rsid w:val="00AB5C01"/>
    <w:rsid w:val="00AC7A61"/>
    <w:rsid w:val="00AD330C"/>
    <w:rsid w:val="00AF3889"/>
    <w:rsid w:val="00B147D9"/>
    <w:rsid w:val="00B26723"/>
    <w:rsid w:val="00B3358A"/>
    <w:rsid w:val="00B53912"/>
    <w:rsid w:val="00B56457"/>
    <w:rsid w:val="00B601D0"/>
    <w:rsid w:val="00B66CAD"/>
    <w:rsid w:val="00B703CA"/>
    <w:rsid w:val="00B7365D"/>
    <w:rsid w:val="00B741A6"/>
    <w:rsid w:val="00B9300C"/>
    <w:rsid w:val="00B949CC"/>
    <w:rsid w:val="00B96B93"/>
    <w:rsid w:val="00B96DBF"/>
    <w:rsid w:val="00BA0276"/>
    <w:rsid w:val="00BA50B2"/>
    <w:rsid w:val="00BD0AB2"/>
    <w:rsid w:val="00BD37C9"/>
    <w:rsid w:val="00BD4E2E"/>
    <w:rsid w:val="00BD7282"/>
    <w:rsid w:val="00C051FE"/>
    <w:rsid w:val="00C21551"/>
    <w:rsid w:val="00C2175A"/>
    <w:rsid w:val="00C244FD"/>
    <w:rsid w:val="00C32BE7"/>
    <w:rsid w:val="00C446DC"/>
    <w:rsid w:val="00C773FB"/>
    <w:rsid w:val="00C80655"/>
    <w:rsid w:val="00C85E1F"/>
    <w:rsid w:val="00C90452"/>
    <w:rsid w:val="00CA19E7"/>
    <w:rsid w:val="00CD427B"/>
    <w:rsid w:val="00CD453B"/>
    <w:rsid w:val="00CF482B"/>
    <w:rsid w:val="00D021A3"/>
    <w:rsid w:val="00D045A3"/>
    <w:rsid w:val="00D06042"/>
    <w:rsid w:val="00D3457D"/>
    <w:rsid w:val="00D522F4"/>
    <w:rsid w:val="00D66BFD"/>
    <w:rsid w:val="00D700AB"/>
    <w:rsid w:val="00D70FF1"/>
    <w:rsid w:val="00D732F0"/>
    <w:rsid w:val="00D82CB2"/>
    <w:rsid w:val="00D83FA8"/>
    <w:rsid w:val="00D840BE"/>
    <w:rsid w:val="00D844FF"/>
    <w:rsid w:val="00D86238"/>
    <w:rsid w:val="00DC239A"/>
    <w:rsid w:val="00DF295A"/>
    <w:rsid w:val="00E132E3"/>
    <w:rsid w:val="00E32F2F"/>
    <w:rsid w:val="00E52ACF"/>
    <w:rsid w:val="00E55A12"/>
    <w:rsid w:val="00E639DC"/>
    <w:rsid w:val="00E76009"/>
    <w:rsid w:val="00E941FC"/>
    <w:rsid w:val="00EA18D5"/>
    <w:rsid w:val="00EA27EF"/>
    <w:rsid w:val="00ED19BE"/>
    <w:rsid w:val="00ED329B"/>
    <w:rsid w:val="00ED58B5"/>
    <w:rsid w:val="00ED7050"/>
    <w:rsid w:val="00EF0AC1"/>
    <w:rsid w:val="00F43ECA"/>
    <w:rsid w:val="00F72871"/>
    <w:rsid w:val="00FA1DB1"/>
    <w:rsid w:val="00FA6525"/>
    <w:rsid w:val="00FA6B3A"/>
    <w:rsid w:val="00FB2EB6"/>
    <w:rsid w:val="00FB5A10"/>
    <w:rsid w:val="00FC02A6"/>
    <w:rsid w:val="00FD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52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A6525"/>
    <w:pPr>
      <w:widowControl w:val="0"/>
      <w:tabs>
        <w:tab w:val="right" w:pos="7087"/>
      </w:tabs>
      <w:autoSpaceDE w:val="0"/>
      <w:autoSpaceDN w:val="0"/>
      <w:adjustRightInd w:val="0"/>
      <w:spacing w:before="40" w:after="40" w:line="266" w:lineRule="atLeast"/>
      <w:ind w:firstLine="340"/>
      <w:jc w:val="both"/>
    </w:pPr>
    <w:rPr>
      <w:rFonts w:ascii="Arial" w:hAnsi="Arial" w:cs="Arial"/>
      <w:sz w:val="19"/>
      <w:szCs w:val="19"/>
    </w:rPr>
  </w:style>
  <w:style w:type="paragraph" w:customStyle="1" w:styleId="R03">
    <w:name w:val="R_03"/>
    <w:next w:val="Subheading"/>
    <w:rsid w:val="00FA6525"/>
    <w:pPr>
      <w:keepNext/>
      <w:keepLines/>
      <w:widowControl w:val="0"/>
      <w:tabs>
        <w:tab w:val="left" w:pos="397"/>
      </w:tabs>
      <w:autoSpaceDE w:val="0"/>
      <w:autoSpaceDN w:val="0"/>
      <w:adjustRightInd w:val="0"/>
      <w:spacing w:before="120" w:after="260" w:line="218" w:lineRule="atLeast"/>
      <w:ind w:left="397" w:hanging="397"/>
    </w:pPr>
    <w:rPr>
      <w:rFonts w:ascii="Arial" w:hAnsi="Arial" w:cs="Arial"/>
      <w:noProof/>
      <w:sz w:val="19"/>
      <w:szCs w:val="19"/>
    </w:rPr>
  </w:style>
  <w:style w:type="paragraph" w:customStyle="1" w:styleId="Subheading">
    <w:name w:val="Subheading"/>
    <w:next w:val="Tekstpodstawowy"/>
    <w:rsid w:val="00FA6525"/>
    <w:pPr>
      <w:keepNext/>
      <w:keepLines/>
      <w:widowControl w:val="0"/>
      <w:autoSpaceDE w:val="0"/>
      <w:autoSpaceDN w:val="0"/>
      <w:adjustRightInd w:val="0"/>
      <w:spacing w:before="113" w:after="234" w:line="234" w:lineRule="atLeast"/>
      <w:ind w:left="850" w:right="850"/>
      <w:jc w:val="center"/>
    </w:pPr>
    <w:rPr>
      <w:rFonts w:ascii="Arial" w:hAnsi="Arial" w:cs="Arial"/>
      <w:b/>
      <w:bCs/>
      <w:noProof/>
      <w:sz w:val="18"/>
      <w:szCs w:val="18"/>
    </w:rPr>
  </w:style>
  <w:style w:type="paragraph" w:customStyle="1" w:styleId="R04">
    <w:name w:val="R_04"/>
    <w:next w:val="Subheading"/>
    <w:rsid w:val="00FA6525"/>
    <w:pPr>
      <w:keepNext/>
      <w:keepLines/>
      <w:widowControl w:val="0"/>
      <w:tabs>
        <w:tab w:val="left" w:pos="567"/>
      </w:tabs>
      <w:autoSpaceDE w:val="0"/>
      <w:autoSpaceDN w:val="0"/>
      <w:adjustRightInd w:val="0"/>
      <w:spacing w:before="140" w:after="280" w:line="207" w:lineRule="atLeast"/>
      <w:ind w:left="567" w:hanging="567"/>
    </w:pPr>
    <w:rPr>
      <w:rFonts w:ascii="Arial" w:hAnsi="Arial" w:cs="Arial"/>
      <w:noProof/>
      <w:sz w:val="18"/>
      <w:szCs w:val="18"/>
    </w:rPr>
  </w:style>
  <w:style w:type="paragraph" w:customStyle="1" w:styleId="ZalCenterBold">
    <w:name w:val="_Zal_Center_Bold"/>
    <w:rsid w:val="00FA6525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mniejszy">
    <w:name w:val="_Zal_BT_mniejszy"/>
    <w:rsid w:val="004D5D25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hAnsi="Arial" w:cs="Arial"/>
      <w:sz w:val="15"/>
      <w:szCs w:val="15"/>
    </w:rPr>
  </w:style>
  <w:style w:type="paragraph" w:customStyle="1" w:styleId="ZalBT">
    <w:name w:val="_Zal_BT"/>
    <w:rsid w:val="008B220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rsid w:val="008238A9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rsid w:val="00ED7050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customStyle="1" w:styleId="ZalBTodstepy">
    <w:name w:val="_Zal_BT_odstepy"/>
    <w:rsid w:val="004D5D25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TBText">
    <w:name w:val="TB_Text"/>
    <w:rsid w:val="00FA65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1" w:line="154" w:lineRule="atLeast"/>
      <w:ind w:left="17" w:right="17" w:hanging="3"/>
    </w:pPr>
    <w:rPr>
      <w:rFonts w:ascii="Arial" w:hAnsi="Arial" w:cs="Arial"/>
      <w:sz w:val="14"/>
      <w:szCs w:val="14"/>
    </w:rPr>
  </w:style>
  <w:style w:type="paragraph" w:customStyle="1" w:styleId="TableText">
    <w:name w:val="Table Text"/>
    <w:rsid w:val="00FA65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</w:pPr>
    <w:rPr>
      <w:rFonts w:ascii="Arial" w:hAnsi="Arial" w:cs="Arial"/>
      <w:sz w:val="17"/>
      <w:szCs w:val="17"/>
    </w:rPr>
  </w:style>
  <w:style w:type="paragraph" w:customStyle="1" w:styleId="TableRight">
    <w:name w:val="Table Right"/>
    <w:rsid w:val="00FA65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  <w:jc w:val="right"/>
    </w:pPr>
    <w:rPr>
      <w:rFonts w:ascii="Arial" w:hAnsi="Arial" w:cs="Arial"/>
      <w:sz w:val="17"/>
      <w:szCs w:val="17"/>
    </w:rPr>
  </w:style>
  <w:style w:type="paragraph" w:customStyle="1" w:styleId="ZalPkt1">
    <w:name w:val="_Zal_Pkt_1"/>
    <w:rsid w:val="002D70C6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  <w:style w:type="paragraph" w:customStyle="1" w:styleId="ZalPkt2">
    <w:name w:val="_Zal_Pkt_2"/>
    <w:rsid w:val="00AA0B24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hAnsi="Arial" w:cs="Arial"/>
      <w:sz w:val="18"/>
      <w:szCs w:val="18"/>
    </w:rPr>
  </w:style>
  <w:style w:type="paragraph" w:customStyle="1" w:styleId="ZalBTWciety80">
    <w:name w:val="_Zal_BT_Wciety_80"/>
    <w:rsid w:val="001661F7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left="6237"/>
    </w:pPr>
    <w:rPr>
      <w:rFonts w:ascii="Arial" w:hAnsi="Arial" w:cs="Arial"/>
      <w:sz w:val="18"/>
      <w:szCs w:val="18"/>
    </w:rPr>
  </w:style>
  <w:style w:type="paragraph" w:customStyle="1" w:styleId="TableGlowa">
    <w:name w:val="Table Glowa"/>
    <w:rsid w:val="00FA65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1" w:line="154" w:lineRule="atLeast"/>
      <w:ind w:left="28" w:right="28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TableCenter">
    <w:name w:val="Table Center"/>
    <w:rsid w:val="00FA652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  <w:jc w:val="center"/>
    </w:pPr>
    <w:rPr>
      <w:rFonts w:ascii="Arial" w:hAnsi="Arial" w:cs="Arial"/>
      <w:sz w:val="17"/>
      <w:szCs w:val="17"/>
    </w:rPr>
  </w:style>
  <w:style w:type="paragraph" w:customStyle="1" w:styleId="ZFNOTENTRY">
    <w:name w:val="Z_FNOT ENTRY"/>
    <w:rsid w:val="00FA6525"/>
    <w:pPr>
      <w:widowControl w:val="0"/>
      <w:tabs>
        <w:tab w:val="right" w:pos="7087"/>
      </w:tabs>
      <w:autoSpaceDE w:val="0"/>
      <w:autoSpaceDN w:val="0"/>
      <w:adjustRightInd w:val="0"/>
      <w:spacing w:line="266" w:lineRule="atLeast"/>
      <w:ind w:left="480" w:right="480"/>
    </w:pPr>
    <w:rPr>
      <w:rFonts w:ascii="Arial" w:hAnsi="Arial" w:cs="Arial"/>
      <w:sz w:val="19"/>
      <w:szCs w:val="19"/>
    </w:rPr>
  </w:style>
  <w:style w:type="paragraph" w:customStyle="1" w:styleId="ZalkwotaPkt1">
    <w:name w:val="_Zal_kwota_Pkt_1"/>
    <w:rsid w:val="008D7BF7"/>
    <w:pPr>
      <w:widowControl w:val="0"/>
      <w:tabs>
        <w:tab w:val="right" w:pos="283"/>
        <w:tab w:val="left" w:pos="340"/>
        <w:tab w:val="left" w:pos="7371"/>
        <w:tab w:val="right" w:leader="dot" w:pos="9072"/>
      </w:tabs>
      <w:autoSpaceDE w:val="0"/>
      <w:autoSpaceDN w:val="0"/>
      <w:adjustRightInd w:val="0"/>
      <w:spacing w:before="40" w:after="40" w:line="252" w:lineRule="atLeast"/>
      <w:ind w:left="340" w:hanging="340"/>
    </w:pPr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semiHidden/>
    <w:rsid w:val="00FA6525"/>
    <w:rPr>
      <w:sz w:val="20"/>
      <w:szCs w:val="20"/>
    </w:rPr>
  </w:style>
  <w:style w:type="paragraph" w:styleId="Tekstprzypisudolnego">
    <w:name w:val="footnote text"/>
    <w:basedOn w:val="Normalny"/>
    <w:semiHidden/>
    <w:rsid w:val="00FA652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A6525"/>
    <w:rPr>
      <w:vertAlign w:val="superscript"/>
    </w:rPr>
  </w:style>
  <w:style w:type="character" w:styleId="Odwoanieprzypisukocowego">
    <w:name w:val="endnote reference"/>
    <w:basedOn w:val="Domylnaczcionkaakapitu"/>
    <w:semiHidden/>
    <w:rsid w:val="00FA6525"/>
    <w:rPr>
      <w:vertAlign w:val="superscript"/>
    </w:rPr>
  </w:style>
  <w:style w:type="paragraph" w:customStyle="1" w:styleId="ZalPkt3">
    <w:name w:val="_Zal_Pkt_3"/>
    <w:basedOn w:val="ZalPkt2"/>
    <w:rsid w:val="009B33F9"/>
    <w:pPr>
      <w:tabs>
        <w:tab w:val="clear" w:pos="624"/>
        <w:tab w:val="clear" w:pos="680"/>
        <w:tab w:val="right" w:pos="964"/>
        <w:tab w:val="left" w:pos="1021"/>
      </w:tabs>
      <w:ind w:left="1020"/>
    </w:pPr>
  </w:style>
  <w:style w:type="paragraph" w:customStyle="1" w:styleId="wsprawie">
    <w:name w:val="w sprawie"/>
    <w:basedOn w:val="Normalny"/>
    <w:rsid w:val="00BD0AB2"/>
    <w:pPr>
      <w:numPr>
        <w:numId w:val="1"/>
      </w:numPr>
      <w:spacing w:after="160"/>
      <w:jc w:val="center"/>
    </w:pPr>
    <w:rPr>
      <w:b/>
    </w:rPr>
  </w:style>
  <w:style w:type="paragraph" w:customStyle="1" w:styleId="podstawa">
    <w:name w:val="podstawa"/>
    <w:rsid w:val="00BD0AB2"/>
    <w:pPr>
      <w:numPr>
        <w:ilvl w:val="3"/>
        <w:numId w:val="1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BD0AB2"/>
    <w:pPr>
      <w:numPr>
        <w:ilvl w:val="4"/>
      </w:numPr>
    </w:pPr>
  </w:style>
  <w:style w:type="paragraph" w:customStyle="1" w:styleId="pkt">
    <w:name w:val="pkt"/>
    <w:autoRedefine/>
    <w:rsid w:val="00BD0AB2"/>
    <w:pPr>
      <w:numPr>
        <w:ilvl w:val="5"/>
        <w:numId w:val="1"/>
      </w:numPr>
      <w:spacing w:after="160"/>
      <w:jc w:val="both"/>
    </w:pPr>
    <w:rPr>
      <w:noProof/>
      <w:sz w:val="24"/>
    </w:rPr>
  </w:style>
  <w:style w:type="paragraph" w:customStyle="1" w:styleId="lit">
    <w:name w:val="lit"/>
    <w:rsid w:val="00BD0AB2"/>
    <w:pPr>
      <w:numPr>
        <w:ilvl w:val="7"/>
        <w:numId w:val="1"/>
      </w:numPr>
      <w:spacing w:after="120"/>
      <w:jc w:val="both"/>
    </w:pPr>
    <w:rPr>
      <w:noProof/>
      <w:sz w:val="24"/>
    </w:rPr>
  </w:style>
  <w:style w:type="paragraph" w:styleId="Tekstdymka">
    <w:name w:val="Balloon Text"/>
    <w:basedOn w:val="Normalny"/>
    <w:link w:val="TekstdymkaZnak"/>
    <w:rsid w:val="007B1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B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A1D71-1C04-4CEE-8094-E515E6E1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885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</vt:lpstr>
    </vt:vector>
  </TitlesOfParts>
  <Company>UG Piecki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Użytkownik systemu Windows</dc:creator>
  <cp:lastModifiedBy>Agata Naumowicz</cp:lastModifiedBy>
  <cp:revision>6</cp:revision>
  <cp:lastPrinted>2021-11-12T12:41:00Z</cp:lastPrinted>
  <dcterms:created xsi:type="dcterms:W3CDTF">2020-11-13T07:44:00Z</dcterms:created>
  <dcterms:modified xsi:type="dcterms:W3CDTF">2021-11-13T07:32:00Z</dcterms:modified>
</cp:coreProperties>
</file>